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D" w:rsidRPr="00A541BD" w:rsidRDefault="00A541BD" w:rsidP="00A541BD">
      <w:pPr>
        <w:spacing w:after="0"/>
        <w:ind w:firstLine="426"/>
        <w:jc w:val="center"/>
        <w:rPr>
          <w:rFonts w:ascii="Arial" w:eastAsia="Times New Roman" w:hAnsi="Arial" w:cs="Arial"/>
          <w:b/>
          <w:color w:val="C00000"/>
          <w:lang w:eastAsia="ru-RU"/>
        </w:rPr>
      </w:pPr>
      <w:bookmarkStart w:id="0" w:name="_GoBack"/>
      <w:r w:rsidRPr="00A541BD">
        <w:rPr>
          <w:rFonts w:ascii="Arial" w:eastAsia="Times New Roman" w:hAnsi="Arial" w:cs="Arial"/>
          <w:b/>
          <w:color w:val="C00000"/>
          <w:lang w:eastAsia="ru-RU"/>
        </w:rPr>
        <w:t>РЕКОМЕНДАЦИИ ПЕДАГОГАМ ПО СОЗДАНИЮ САЙТА</w:t>
      </w:r>
    </w:p>
    <w:bookmarkEnd w:id="0"/>
    <w:p w:rsidR="00A541BD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lang w:eastAsia="ru-RU"/>
        </w:rPr>
        <w:t>В современной образовательной среде современному педагогу ДОУ необходимо  грамотно организовывать свою трудовую деятельность, реализовывать достижения карьерного роста, применять современные информационные технологии в своей деятельности.</w:t>
      </w:r>
    </w:p>
    <w:p w:rsidR="00A541BD" w:rsidRDefault="00A541BD" w:rsidP="00A541BD">
      <w:pPr>
        <w:spacing w:before="100" w:beforeAutospacing="1"/>
        <w:ind w:firstLine="42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06300">
        <w:rPr>
          <w:rFonts w:ascii="Arial" w:eastAsia="Times New Roman" w:hAnsi="Arial" w:cs="Arial"/>
          <w:lang w:eastAsia="ru-RU"/>
        </w:rPr>
        <w:t>Педагог ДОУ имеет возможность обучаться и приобретать знания, умения и качества, необходимые современному человеку; получать самую современную информацию по интересующей теме; получать квалифицированные консультации и советы экспертов; иметь доступ к методической базе разработок; общаться с коллегами на различных форумах; публиковать свои материалы; принимать участие в обсуждении опубликованных материалов; участвовать в профессиональных конкурсах.</w:t>
      </w:r>
      <w:proofErr w:type="gramEnd"/>
    </w:p>
    <w:p w:rsidR="00A541BD" w:rsidRPr="00876EBF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876EBF">
        <w:rPr>
          <w:rFonts w:ascii="Arial" w:eastAsia="Times New Roman" w:hAnsi="Arial" w:cs="Arial"/>
          <w:b/>
          <w:color w:val="0070C0"/>
          <w:lang w:eastAsia="ru-RU"/>
        </w:rPr>
        <w:t>Аттестация педагогических кадров</w:t>
      </w:r>
      <w:r w:rsidRPr="00876EBF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876EBF">
        <w:rPr>
          <w:rFonts w:ascii="Arial" w:eastAsia="Times New Roman" w:hAnsi="Arial" w:cs="Arial"/>
          <w:lang w:eastAsia="ru-RU"/>
        </w:rPr>
        <w:t>играет важную роль в управлении образовательным процессом, так как это комплексная оценка уровня квалификации, педагогического профессионализма и результатов профессиональной деятельности работников ДОУ, осуществляющих образовательную  деятельность.</w:t>
      </w: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lang w:eastAsia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(высшей или первой).</w:t>
      </w:r>
    </w:p>
    <w:p w:rsidR="00A541BD" w:rsidRPr="00C06300" w:rsidRDefault="00A541BD" w:rsidP="00A541BD">
      <w:pPr>
        <w:spacing w:after="100" w:afterAutospacing="1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lang w:eastAsia="ru-RU"/>
        </w:rPr>
        <w:t xml:space="preserve">Правила, основные задачи и принципы проведения аттестации педагогических работников определены Порядком проведения аттестации педагогических работников организаций, осуществляющих </w:t>
      </w:r>
      <w:r w:rsidRPr="00C06300">
        <w:rPr>
          <w:rFonts w:ascii="Arial" w:hAnsi="Arial" w:cs="Arial"/>
          <w:color w:val="535353"/>
          <w:vertAlign w:val="subscript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>образовательную деятельность (утв. Приказом Министерства образования и науки РФ от 7 апреля 2014г № 276)</w:t>
      </w: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b/>
          <w:color w:val="0070C0"/>
          <w:lang w:eastAsia="ru-RU"/>
        </w:rPr>
        <w:t>Наличие сайта</w:t>
      </w:r>
      <w:r w:rsidRPr="00C06300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>для педагога  является если не обязательным, то, однозначно, важным критерием для оценки профессиональной деятельности педагога, его методической, воспитательной и образовательной работы, для профессионального и личностного роста педагога, желательным этапом в становлении профессиональной деятельности педагога. В процедуре аттестации педагогических работников значимым требованием стало наличие собственного, регулярно обновляемого, веб-ресурса. Определены четкие нравственные критерии содержания веб-ресурсов: «сайт должен иметь познавательную, образовательную, воспитательную направленность, высокую социальную значимость… контент сайта должен способствовать гармоничному и позитивному развитию целевой аудитории… способствовать воспитанию этики пользования Интернетом и навыков его безопасного использования…». «Контент»  - это совокупность информации, доступ к которой безопасен.</w:t>
      </w: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b/>
          <w:color w:val="002060"/>
          <w:lang w:eastAsia="ru-RU"/>
        </w:rPr>
        <w:t>Персональный сайт может включать</w:t>
      </w:r>
      <w:r w:rsidRPr="00C06300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>в себя не только портфолио педагога с его личными достижениями, но и определенный уровень интерактивности: от простейшей формы обратной связи, до серьезных разработок образовательной деятельности. На сайте педагоги делятся своим опытом работы, обсуждают волнующие их вопросы.</w:t>
      </w: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lang w:eastAsia="ru-RU"/>
        </w:rPr>
        <w:t xml:space="preserve"> Педагогический  сайт занимает особое место среди ресурсов интернета, — обладая собственной уникальной структурой, сайт педагога выступает и как портфолио, и как информационно-методический ресурс, и как </w:t>
      </w:r>
      <w:proofErr w:type="spellStart"/>
      <w:r w:rsidRPr="00C06300">
        <w:rPr>
          <w:rFonts w:ascii="Arial" w:eastAsia="Times New Roman" w:hAnsi="Arial" w:cs="Arial"/>
          <w:lang w:eastAsia="ru-RU"/>
        </w:rPr>
        <w:t>медиаресурс</w:t>
      </w:r>
      <w:proofErr w:type="spellEnd"/>
      <w:r w:rsidRPr="00C06300">
        <w:rPr>
          <w:rFonts w:ascii="Arial" w:eastAsia="Times New Roman" w:hAnsi="Arial" w:cs="Arial"/>
          <w:lang w:eastAsia="ru-RU"/>
        </w:rPr>
        <w:t xml:space="preserve"> жизни вокруг педагога. Приступая к созданию персонального сайта педагога, необходимо учитывать, что общепринятая организация разделов сайта имеет определенную, устоявшуюся структуру, которую, так или иначе, избирает большинство педагогов при создании персонального веб-ресурса. </w:t>
      </w:r>
      <w:r w:rsidRPr="00C06300">
        <w:rPr>
          <w:rFonts w:ascii="Arial" w:eastAsia="Times New Roman" w:hAnsi="Arial" w:cs="Arial"/>
          <w:b/>
          <w:color w:val="002060"/>
          <w:lang w:eastAsia="ru-RU"/>
        </w:rPr>
        <w:t>К общепринятым разделам сайта относятся</w:t>
      </w:r>
      <w:r w:rsidRPr="00C06300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 xml:space="preserve">«методическая работа», </w:t>
      </w:r>
      <w:r w:rsidRPr="00C06300">
        <w:rPr>
          <w:rFonts w:ascii="Arial" w:eastAsia="Times New Roman" w:hAnsi="Arial" w:cs="Arial"/>
          <w:lang w:eastAsia="ru-RU"/>
        </w:rPr>
        <w:lastRenderedPageBreak/>
        <w:t xml:space="preserve">«образовательная работа», «контакты», «воспитательная работа», раздел, посвященный собственным электронно-образовательным ресурсам. Подобная организация структуры сайта позволяет наиболее выгодно </w:t>
      </w:r>
      <w:proofErr w:type="gramStart"/>
      <w:r w:rsidRPr="00C06300">
        <w:rPr>
          <w:rFonts w:ascii="Arial" w:eastAsia="Times New Roman" w:hAnsi="Arial" w:cs="Arial"/>
          <w:lang w:eastAsia="ru-RU"/>
        </w:rPr>
        <w:t>разместить информацию</w:t>
      </w:r>
      <w:proofErr w:type="gramEnd"/>
      <w:r w:rsidRPr="00C06300">
        <w:rPr>
          <w:rFonts w:ascii="Arial" w:eastAsia="Times New Roman" w:hAnsi="Arial" w:cs="Arial"/>
          <w:lang w:eastAsia="ru-RU"/>
        </w:rPr>
        <w:t xml:space="preserve"> с высокой степенью наглядности и интерактивности.  </w:t>
      </w:r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b/>
          <w:color w:val="002060"/>
          <w:lang w:eastAsia="ru-RU"/>
        </w:rPr>
        <w:t>Информация, выкладываемая на веб-ресурсе должна соответствовать</w:t>
      </w:r>
      <w:r w:rsidRPr="00C06300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>требованиям профессиональной этики педагога и исключать личные увлечения, фотографии, мысли на политические и социальные темы. Наполнение сайта следует осуществлять той информацией, которая объективно отражает профессиональный уровень педагога, создает благоприятное впечатление от личностных качеств педагога и его работы. Вопрос о достоверности информации, выкладываемой на сайте, целиком и полностью должен регулироваться профессиональной и информационной этикой педагога в информационном пространстве</w:t>
      </w:r>
      <w:proofErr w:type="gramStart"/>
      <w:r w:rsidRPr="00C06300">
        <w:rPr>
          <w:rFonts w:ascii="Arial" w:eastAsia="Times New Roman" w:hAnsi="Arial" w:cs="Arial"/>
          <w:lang w:eastAsia="ru-RU"/>
        </w:rPr>
        <w:t>.</w:t>
      </w:r>
      <w:proofErr w:type="gramEnd"/>
    </w:p>
    <w:p w:rsidR="00A541BD" w:rsidRPr="00C06300" w:rsidRDefault="00A541BD" w:rsidP="00A541BD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C06300">
        <w:rPr>
          <w:rFonts w:ascii="Arial" w:eastAsia="Times New Roman" w:hAnsi="Arial" w:cs="Arial"/>
          <w:lang w:eastAsia="ru-RU"/>
        </w:rPr>
        <w:t xml:space="preserve">. </w:t>
      </w:r>
      <w:r w:rsidRPr="00C06300">
        <w:rPr>
          <w:rFonts w:ascii="Arial" w:eastAsia="Times New Roman" w:hAnsi="Arial" w:cs="Arial"/>
          <w:b/>
          <w:color w:val="002060"/>
          <w:lang w:eastAsia="ru-RU"/>
        </w:rPr>
        <w:t>Одной из важных проблем современной информационной этики</w:t>
      </w:r>
      <w:r w:rsidRPr="00C06300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Pr="00C06300">
        <w:rPr>
          <w:rFonts w:ascii="Arial" w:eastAsia="Times New Roman" w:hAnsi="Arial" w:cs="Arial"/>
          <w:lang w:eastAsia="ru-RU"/>
        </w:rPr>
        <w:t xml:space="preserve">можно считать проблему плагиата и авторского права. Применимо это в полной мере и к педагогическим сайтам, — педагоги, размещая на своих ресурсах методические, дидактические и учебные материалы, подчас забывают об авторском праве и копируют информацию с первого попавшегося источника интернете. Подобные действия противоречат этическому кодексу глобальной сети и мотивированы, скорее, стремлением выдать желаемое за действительное. Подобная негативная практика приводит к засорению информационного пространства, потерям в качестве используемых материалов, и, как следствие, негативным результатам работы в дальнейшем. Несоблюдение этических кодексов приводит к серьезным проблемам в долгосрочной перспективе. Так, </w:t>
      </w:r>
      <w:r w:rsidRPr="00C06300">
        <w:rPr>
          <w:rFonts w:ascii="Arial" w:eastAsia="Times New Roman" w:hAnsi="Arial" w:cs="Arial"/>
          <w:b/>
          <w:color w:val="002060"/>
          <w:lang w:eastAsia="ru-RU"/>
        </w:rPr>
        <w:t xml:space="preserve">на личном сайте педагога можно </w:t>
      </w:r>
      <w:proofErr w:type="gramStart"/>
      <w:r w:rsidRPr="00C06300">
        <w:rPr>
          <w:rFonts w:ascii="Arial" w:eastAsia="Times New Roman" w:hAnsi="Arial" w:cs="Arial"/>
          <w:b/>
          <w:color w:val="002060"/>
          <w:lang w:eastAsia="ru-RU"/>
        </w:rPr>
        <w:t>разместить кнопки</w:t>
      </w:r>
      <w:proofErr w:type="gramEnd"/>
      <w:r w:rsidRPr="00C06300">
        <w:rPr>
          <w:rFonts w:ascii="Arial" w:eastAsia="Times New Roman" w:hAnsi="Arial" w:cs="Arial"/>
          <w:lang w:eastAsia="ru-RU"/>
        </w:rPr>
        <w:t>: «опубликовать», «поделиться». Персональный сайт можно использовать как хранилище методических и учебных материалов, галерею  жизни ДОУ, площадку для организации тематических опросов и обсуждений.  Ограниченное пространство для медиа-ресурсов возможно расширить за счет использования файловых хранилищ, что позволяет размещать на сайте гиперссылки на материалы большого объема.</w:t>
      </w:r>
    </w:p>
    <w:p w:rsidR="00E07C40" w:rsidRDefault="00E07C40"/>
    <w:sectPr w:rsidR="00E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4"/>
    <w:rsid w:val="004B4CE4"/>
    <w:rsid w:val="00A541BD"/>
    <w:rsid w:val="00E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2019-05-28T06:38:00Z</dcterms:created>
  <dcterms:modified xsi:type="dcterms:W3CDTF">2019-05-28T06:39:00Z</dcterms:modified>
</cp:coreProperties>
</file>