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E6C0" w14:textId="0FCF07FE" w:rsidR="009D3BD7" w:rsidRPr="006E71DB" w:rsidRDefault="009D3BD7" w:rsidP="009D3BD7">
      <w:pPr>
        <w:jc w:val="center"/>
        <w:rPr>
          <w:rFonts w:ascii="Times New Roman" w:hAnsi="Times New Roman" w:cs="Times New Roman"/>
          <w:b/>
        </w:rPr>
      </w:pPr>
      <w:r w:rsidRPr="006E71DB">
        <w:rPr>
          <w:rFonts w:ascii="Times New Roman" w:hAnsi="Times New Roman" w:cs="Times New Roman"/>
          <w:b/>
          <w:sz w:val="32"/>
          <w:szCs w:val="32"/>
        </w:rPr>
        <w:t>Мониторинг за 201</w:t>
      </w:r>
      <w:r w:rsidRPr="006E71DB">
        <w:rPr>
          <w:rFonts w:ascii="Times New Roman" w:hAnsi="Times New Roman" w:cs="Times New Roman"/>
          <w:b/>
          <w:sz w:val="32"/>
          <w:szCs w:val="32"/>
        </w:rPr>
        <w:t>6</w:t>
      </w:r>
      <w:r w:rsidRPr="006E71DB">
        <w:rPr>
          <w:rFonts w:ascii="Times New Roman" w:hAnsi="Times New Roman" w:cs="Times New Roman"/>
          <w:b/>
          <w:sz w:val="32"/>
          <w:szCs w:val="32"/>
        </w:rPr>
        <w:t>-201</w:t>
      </w:r>
      <w:r w:rsidRPr="006E71DB">
        <w:rPr>
          <w:rFonts w:ascii="Times New Roman" w:hAnsi="Times New Roman" w:cs="Times New Roman"/>
          <w:b/>
          <w:sz w:val="32"/>
          <w:szCs w:val="32"/>
        </w:rPr>
        <w:t>7</w:t>
      </w:r>
      <w:r w:rsidRPr="006E71DB">
        <w:rPr>
          <w:rFonts w:ascii="Times New Roman" w:hAnsi="Times New Roman" w:cs="Times New Roman"/>
          <w:b/>
          <w:sz w:val="32"/>
          <w:szCs w:val="32"/>
        </w:rPr>
        <w:t xml:space="preserve"> учебный год подготовительная группа.</w:t>
      </w:r>
    </w:p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979"/>
        <w:gridCol w:w="966"/>
        <w:gridCol w:w="1069"/>
        <w:gridCol w:w="1146"/>
        <w:gridCol w:w="1146"/>
        <w:gridCol w:w="1146"/>
        <w:gridCol w:w="1146"/>
        <w:gridCol w:w="1482"/>
        <w:gridCol w:w="1250"/>
        <w:gridCol w:w="1243"/>
        <w:gridCol w:w="1213"/>
      </w:tblGrid>
      <w:tr w:rsidR="009D3BD7" w:rsidRPr="00E96808" w14:paraId="230FD342" w14:textId="77777777" w:rsidTr="00032E5C">
        <w:tc>
          <w:tcPr>
            <w:tcW w:w="2979" w:type="dxa"/>
          </w:tcPr>
          <w:p w14:paraId="0A1D2C52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Учебный год</w:t>
            </w:r>
          </w:p>
        </w:tc>
        <w:tc>
          <w:tcPr>
            <w:tcW w:w="2112" w:type="dxa"/>
            <w:gridSpan w:val="2"/>
          </w:tcPr>
          <w:p w14:paraId="1C39EDBA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</w:p>
        </w:tc>
        <w:tc>
          <w:tcPr>
            <w:tcW w:w="2022" w:type="dxa"/>
            <w:gridSpan w:val="2"/>
          </w:tcPr>
          <w:p w14:paraId="7561CB4A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  <w:proofErr w:type="gramEnd"/>
          </w:p>
        </w:tc>
        <w:tc>
          <w:tcPr>
            <w:tcW w:w="2022" w:type="dxa"/>
            <w:gridSpan w:val="2"/>
          </w:tcPr>
          <w:p w14:paraId="43C0C41A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Средний</w:t>
            </w:r>
          </w:p>
        </w:tc>
        <w:tc>
          <w:tcPr>
            <w:tcW w:w="2732" w:type="dxa"/>
            <w:gridSpan w:val="2"/>
          </w:tcPr>
          <w:p w14:paraId="552FFAC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Низкий/средний</w:t>
            </w:r>
          </w:p>
        </w:tc>
        <w:tc>
          <w:tcPr>
            <w:tcW w:w="2700" w:type="dxa"/>
            <w:gridSpan w:val="2"/>
          </w:tcPr>
          <w:p w14:paraId="2CB47C4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</w:t>
            </w:r>
          </w:p>
        </w:tc>
      </w:tr>
      <w:tr w:rsidR="009D3BD7" w:rsidRPr="00E96808" w14:paraId="1253E81E" w14:textId="77777777" w:rsidTr="00032E5C">
        <w:tc>
          <w:tcPr>
            <w:tcW w:w="2979" w:type="dxa"/>
          </w:tcPr>
          <w:p w14:paraId="3128584E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6" w:type="dxa"/>
          </w:tcPr>
          <w:p w14:paraId="73D06D31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1DF9EE3C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183529F9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4A97F572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42AFF4E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7352F744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82" w:type="dxa"/>
          </w:tcPr>
          <w:p w14:paraId="50E4D221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50" w:type="dxa"/>
          </w:tcPr>
          <w:p w14:paraId="755E218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82" w:type="dxa"/>
          </w:tcPr>
          <w:p w14:paraId="3738A38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18" w:type="dxa"/>
          </w:tcPr>
          <w:p w14:paraId="12E5BB6C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</w:tr>
      <w:tr w:rsidR="009D3BD7" w:rsidRPr="00E96808" w14:paraId="1ECAEAE4" w14:textId="77777777" w:rsidTr="00032E5C">
        <w:tc>
          <w:tcPr>
            <w:tcW w:w="2979" w:type="dxa"/>
          </w:tcPr>
          <w:p w14:paraId="37FC7E1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966" w:type="dxa"/>
            <w:vAlign w:val="center"/>
          </w:tcPr>
          <w:p w14:paraId="6C7F401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68CA30C8" w14:textId="14725126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2FBE49B1" w14:textId="11C55E21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321DC765" w14:textId="768AAC16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48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B773B18" w14:textId="19D550F3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822D38B" w14:textId="71DC3BD0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19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1B1A74CF" w14:textId="1BA112B9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11,4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60FFDF98" w14:textId="3ACC2B1B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5331C57A" w14:textId="3621DCB4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3771AB71" w14:textId="06B2E2AB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9D3BD7" w:rsidRPr="00E96808" w14:paraId="7B1B6D0B" w14:textId="77777777" w:rsidTr="00032E5C">
        <w:tc>
          <w:tcPr>
            <w:tcW w:w="2979" w:type="dxa"/>
          </w:tcPr>
          <w:p w14:paraId="69A1E25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</w:t>
            </w:r>
          </w:p>
        </w:tc>
        <w:tc>
          <w:tcPr>
            <w:tcW w:w="966" w:type="dxa"/>
            <w:vAlign w:val="center"/>
          </w:tcPr>
          <w:p w14:paraId="02747E8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4A266B2A" w14:textId="1A86EE8F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EEA029A" w14:textId="6C937048" w:rsidR="009D3BD7" w:rsidRPr="00E96808" w:rsidRDefault="009D3BD7" w:rsidP="009D3B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32729E58" w14:textId="254C2289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59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72316BFC" w14:textId="21B6B183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55,5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D089077" w14:textId="3D1F9F1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7C9B110D" w14:textId="14660039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63EA083F" w14:textId="1FF07A0B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244B41B7" w14:textId="49C5FFD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7624C160" w14:textId="04E883F0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9D3BD7" w:rsidRPr="00E96808" w14:paraId="55020BD5" w14:textId="77777777" w:rsidTr="00032E5C">
        <w:tc>
          <w:tcPr>
            <w:tcW w:w="2979" w:type="dxa"/>
          </w:tcPr>
          <w:p w14:paraId="663331DC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Художественно-эстетическое развитие</w:t>
            </w:r>
          </w:p>
        </w:tc>
        <w:tc>
          <w:tcPr>
            <w:tcW w:w="966" w:type="dxa"/>
            <w:vAlign w:val="center"/>
          </w:tcPr>
          <w:p w14:paraId="550CB04B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2D4123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7CCCF56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DEEFCDB" w14:textId="72EEC41A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4673D6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AB0B61" w14:textId="3250489B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7E07136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86410E3" w14:textId="3FE1502D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59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1E8C07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92B58C9" w14:textId="1064BAD4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EF9F78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699CE15" w14:textId="159BB9F6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0583E5E2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16B218" w14:textId="3B614B20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71BB15E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31439722" w14:textId="285D3C85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0909BBF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57C8037" w14:textId="3F44FFF5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13,3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244FB27F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07F76EC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130DF28F" w14:textId="77777777" w:rsidTr="00032E5C">
        <w:tc>
          <w:tcPr>
            <w:tcW w:w="2979" w:type="dxa"/>
          </w:tcPr>
          <w:p w14:paraId="4A8CCAE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Социально-коммуникативное развитие</w:t>
            </w:r>
          </w:p>
        </w:tc>
        <w:tc>
          <w:tcPr>
            <w:tcW w:w="966" w:type="dxa"/>
            <w:vAlign w:val="center"/>
          </w:tcPr>
          <w:p w14:paraId="16503E82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7AC51D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43E8B2BD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11DE842" w14:textId="3662529D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363FF8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E4E7F76" w14:textId="56B1F5EA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37,5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47CAC2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DE54FA7" w14:textId="53B10AA3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57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12D7A5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BADF5A" w14:textId="3AB46499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4175CA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3F4B6903" w14:textId="0494113F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4B085DD9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052BCB" w14:textId="5E5BE8A5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306DDC0B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19F6EE9" w14:textId="7EB8AD8A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5C6E9D1C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8E2B6B" w14:textId="30C93662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5B246A8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1F18BCC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327A71CF" w14:textId="77777777" w:rsidTr="00032E5C">
        <w:tc>
          <w:tcPr>
            <w:tcW w:w="2979" w:type="dxa"/>
          </w:tcPr>
          <w:p w14:paraId="191F2581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Физическое развитие</w:t>
            </w:r>
          </w:p>
        </w:tc>
        <w:tc>
          <w:tcPr>
            <w:tcW w:w="966" w:type="dxa"/>
            <w:vAlign w:val="center"/>
          </w:tcPr>
          <w:p w14:paraId="5AEE7943" w14:textId="2D28E46D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9AEF069" w14:textId="13D1897E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43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749A34B" w14:textId="1D85445D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F0A4218" w14:textId="13516E16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63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796885B" w14:textId="6B371738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4F9EBCA" w14:textId="489E71ED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32D79154" w14:textId="787AF2CD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12EF218E" w14:textId="34E13339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282" w:type="dxa"/>
            <w:vAlign w:val="center"/>
          </w:tcPr>
          <w:p w14:paraId="7AE6F67C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098AF234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4866BAD9" w14:textId="77777777" w:rsidTr="00032E5C">
        <w:tc>
          <w:tcPr>
            <w:tcW w:w="2979" w:type="dxa"/>
          </w:tcPr>
          <w:p w14:paraId="1E6CDF8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Усвоение программы в группе (среднее значение)</w:t>
            </w:r>
          </w:p>
        </w:tc>
        <w:tc>
          <w:tcPr>
            <w:tcW w:w="966" w:type="dxa"/>
            <w:vAlign w:val="center"/>
          </w:tcPr>
          <w:p w14:paraId="51C802E7" w14:textId="3C06FE55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1242EFD" w14:textId="7F6B1FFD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642B55EE" w14:textId="351B0849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D8C8A3D" w14:textId="359749BE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57,4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3A0385A" w14:textId="00DCD5D1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53,4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49EA7A3" w14:textId="73189CDD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14,6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05921B58" w14:textId="1D11B061" w:rsidR="009D3BD7" w:rsidRPr="00E96808" w:rsidRDefault="009D3BD7" w:rsidP="009D3B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512FADA6" w14:textId="6EAD603D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2,8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2D25995D" w14:textId="1A922A9A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16795962" w14:textId="6692D60E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</w:tbl>
    <w:p w14:paraId="281B0427" w14:textId="77777777" w:rsidR="009D3BD7" w:rsidRPr="00E96808" w:rsidRDefault="009D3BD7" w:rsidP="009D3BD7">
      <w:pPr>
        <w:rPr>
          <w:rFonts w:ascii="Times New Roman" w:hAnsi="Times New Roman" w:cs="Times New Roman"/>
        </w:rPr>
      </w:pPr>
    </w:p>
    <w:p w14:paraId="2F7B2688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24039D" w14:textId="1971F82E" w:rsidR="009D3BD7" w:rsidRPr="00745A9D" w:rsidRDefault="009D3BD7" w:rsidP="009D3BD7">
      <w:pPr>
        <w:jc w:val="center"/>
        <w:rPr>
          <w:rFonts w:ascii="Times New Roman" w:hAnsi="Times New Roman" w:cs="Times New Roman"/>
          <w:b/>
        </w:rPr>
      </w:pPr>
      <w:r w:rsidRPr="00745A9D">
        <w:rPr>
          <w:rFonts w:ascii="Times New Roman" w:hAnsi="Times New Roman" w:cs="Times New Roman"/>
          <w:b/>
          <w:sz w:val="32"/>
          <w:szCs w:val="32"/>
        </w:rPr>
        <w:lastRenderedPageBreak/>
        <w:t>Мониторинг за 201</w:t>
      </w:r>
      <w:r w:rsidRPr="00745A9D">
        <w:rPr>
          <w:rFonts w:ascii="Times New Roman" w:hAnsi="Times New Roman" w:cs="Times New Roman"/>
          <w:b/>
          <w:sz w:val="32"/>
          <w:szCs w:val="32"/>
        </w:rPr>
        <w:t>7</w:t>
      </w:r>
      <w:r w:rsidRPr="00745A9D">
        <w:rPr>
          <w:rFonts w:ascii="Times New Roman" w:hAnsi="Times New Roman" w:cs="Times New Roman"/>
          <w:b/>
          <w:sz w:val="32"/>
          <w:szCs w:val="32"/>
        </w:rPr>
        <w:t>-201</w:t>
      </w:r>
      <w:r w:rsidRPr="00745A9D">
        <w:rPr>
          <w:rFonts w:ascii="Times New Roman" w:hAnsi="Times New Roman" w:cs="Times New Roman"/>
          <w:b/>
          <w:sz w:val="32"/>
          <w:szCs w:val="32"/>
        </w:rPr>
        <w:t>8</w:t>
      </w:r>
      <w:r w:rsidRPr="00745A9D">
        <w:rPr>
          <w:rFonts w:ascii="Times New Roman" w:hAnsi="Times New Roman" w:cs="Times New Roman"/>
          <w:b/>
          <w:sz w:val="32"/>
          <w:szCs w:val="32"/>
        </w:rPr>
        <w:t xml:space="preserve"> учебный год подготовительная группа.</w:t>
      </w:r>
    </w:p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979"/>
        <w:gridCol w:w="894"/>
        <w:gridCol w:w="1099"/>
        <w:gridCol w:w="1099"/>
        <w:gridCol w:w="1146"/>
        <w:gridCol w:w="1146"/>
        <w:gridCol w:w="1146"/>
        <w:gridCol w:w="1482"/>
        <w:gridCol w:w="1250"/>
        <w:gridCol w:w="1246"/>
        <w:gridCol w:w="1299"/>
      </w:tblGrid>
      <w:tr w:rsidR="009D3BD7" w:rsidRPr="00E96808" w14:paraId="1DB21D11" w14:textId="77777777" w:rsidTr="00032E5C">
        <w:tc>
          <w:tcPr>
            <w:tcW w:w="2979" w:type="dxa"/>
          </w:tcPr>
          <w:p w14:paraId="2BAB77A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Учебный год</w:t>
            </w:r>
          </w:p>
        </w:tc>
        <w:tc>
          <w:tcPr>
            <w:tcW w:w="2112" w:type="dxa"/>
            <w:gridSpan w:val="2"/>
          </w:tcPr>
          <w:p w14:paraId="6C19FE6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</w:p>
        </w:tc>
        <w:tc>
          <w:tcPr>
            <w:tcW w:w="2022" w:type="dxa"/>
            <w:gridSpan w:val="2"/>
          </w:tcPr>
          <w:p w14:paraId="3C42CE14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  <w:proofErr w:type="gramEnd"/>
          </w:p>
        </w:tc>
        <w:tc>
          <w:tcPr>
            <w:tcW w:w="2022" w:type="dxa"/>
            <w:gridSpan w:val="2"/>
          </w:tcPr>
          <w:p w14:paraId="69E8A284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Средний</w:t>
            </w:r>
          </w:p>
        </w:tc>
        <w:tc>
          <w:tcPr>
            <w:tcW w:w="2732" w:type="dxa"/>
            <w:gridSpan w:val="2"/>
          </w:tcPr>
          <w:p w14:paraId="1CAF863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Низкий/средний</w:t>
            </w:r>
          </w:p>
        </w:tc>
        <w:tc>
          <w:tcPr>
            <w:tcW w:w="2700" w:type="dxa"/>
            <w:gridSpan w:val="2"/>
          </w:tcPr>
          <w:p w14:paraId="14BC7A72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</w:t>
            </w:r>
          </w:p>
        </w:tc>
      </w:tr>
      <w:tr w:rsidR="009D3BD7" w:rsidRPr="00E96808" w14:paraId="31D56D87" w14:textId="77777777" w:rsidTr="00032E5C">
        <w:tc>
          <w:tcPr>
            <w:tcW w:w="2979" w:type="dxa"/>
          </w:tcPr>
          <w:p w14:paraId="5511CAC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6" w:type="dxa"/>
          </w:tcPr>
          <w:p w14:paraId="269BFCB8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493AF7E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76466489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058BDE6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61DEAD1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36A234C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82" w:type="dxa"/>
          </w:tcPr>
          <w:p w14:paraId="07CE7FD9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50" w:type="dxa"/>
          </w:tcPr>
          <w:p w14:paraId="180B4FF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82" w:type="dxa"/>
          </w:tcPr>
          <w:p w14:paraId="0508AAE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18" w:type="dxa"/>
          </w:tcPr>
          <w:p w14:paraId="38911B69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</w:tr>
      <w:tr w:rsidR="009D3BD7" w:rsidRPr="00E96808" w14:paraId="682EC42A" w14:textId="77777777" w:rsidTr="00032E5C">
        <w:tc>
          <w:tcPr>
            <w:tcW w:w="2979" w:type="dxa"/>
          </w:tcPr>
          <w:p w14:paraId="63D79A79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966" w:type="dxa"/>
            <w:vAlign w:val="center"/>
          </w:tcPr>
          <w:p w14:paraId="614E0A4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09ECCBA4" w14:textId="579A1112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C4D0C7F" w14:textId="358FAC72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2E54DA4" w14:textId="63D75C5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39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1E03678" w14:textId="33666E89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1963B51" w14:textId="575694B5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28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4B6E3BDD" w14:textId="7E37B880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5EFB68EC" w14:textId="41245A7C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31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6DF5053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6BD5125F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9D3BD7" w:rsidRPr="00E96808" w14:paraId="2206F92D" w14:textId="77777777" w:rsidTr="00032E5C">
        <w:tc>
          <w:tcPr>
            <w:tcW w:w="2979" w:type="dxa"/>
          </w:tcPr>
          <w:p w14:paraId="6528709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</w:t>
            </w:r>
          </w:p>
        </w:tc>
        <w:tc>
          <w:tcPr>
            <w:tcW w:w="966" w:type="dxa"/>
            <w:vAlign w:val="center"/>
          </w:tcPr>
          <w:p w14:paraId="5B757D2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454ED82C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7CC7E0C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B0644FA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36,5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A90DDD8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029B9C10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36,5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26BEB73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7D8711D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41C56989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4D6E783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9D3BD7" w:rsidRPr="00E96808" w14:paraId="7B6EA832" w14:textId="77777777" w:rsidTr="00032E5C">
        <w:tc>
          <w:tcPr>
            <w:tcW w:w="2979" w:type="dxa"/>
          </w:tcPr>
          <w:p w14:paraId="0091FE5B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Художественно-эстетическое развитие</w:t>
            </w:r>
          </w:p>
        </w:tc>
        <w:tc>
          <w:tcPr>
            <w:tcW w:w="966" w:type="dxa"/>
            <w:vAlign w:val="center"/>
          </w:tcPr>
          <w:p w14:paraId="7BD795B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897713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04DF0102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A365BC7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26BC80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BE542DB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354299A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70CC00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F2FC72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6F6F6C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4B654C0A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822F42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3FFC36F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9D52BD8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11FFEB5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1F340D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0C0B5DB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16CE49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24F47EB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2AE152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48EC3FEE" w14:textId="77777777" w:rsidTr="00032E5C">
        <w:tc>
          <w:tcPr>
            <w:tcW w:w="2979" w:type="dxa"/>
          </w:tcPr>
          <w:p w14:paraId="5F37925A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Социально-коммуникативное развитие</w:t>
            </w:r>
          </w:p>
        </w:tc>
        <w:tc>
          <w:tcPr>
            <w:tcW w:w="966" w:type="dxa"/>
            <w:vAlign w:val="center"/>
          </w:tcPr>
          <w:p w14:paraId="71F6813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8C7810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38AED5EC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6517E6D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F6BDE3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38837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7B17B7B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7EF67EE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672F2E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2DD287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09652416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82619D7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55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38BA094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40296CC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025FFE2F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37A6FE0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282" w:type="dxa"/>
            <w:vAlign w:val="center"/>
          </w:tcPr>
          <w:p w14:paraId="1C6C522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298531A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28B8B10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06B8C25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227C5877" w14:textId="77777777" w:rsidTr="00032E5C">
        <w:tc>
          <w:tcPr>
            <w:tcW w:w="2979" w:type="dxa"/>
          </w:tcPr>
          <w:p w14:paraId="2A5D7B28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Физическое развитие</w:t>
            </w:r>
          </w:p>
        </w:tc>
        <w:tc>
          <w:tcPr>
            <w:tcW w:w="966" w:type="dxa"/>
            <w:vAlign w:val="center"/>
          </w:tcPr>
          <w:p w14:paraId="5F4A845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8C51E5B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12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D2A6DD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FC49058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48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62E2657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225C97C6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482" w:type="dxa"/>
            <w:vAlign w:val="center"/>
          </w:tcPr>
          <w:p w14:paraId="55374A3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4526FE2A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,7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03F1777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6180BA6A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5BAB3CA3" w14:textId="77777777" w:rsidTr="00032E5C">
        <w:tc>
          <w:tcPr>
            <w:tcW w:w="2979" w:type="dxa"/>
          </w:tcPr>
          <w:p w14:paraId="175A8C8C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Усвоение программы в группе (среднее значение)</w:t>
            </w:r>
          </w:p>
        </w:tc>
        <w:tc>
          <w:tcPr>
            <w:tcW w:w="966" w:type="dxa"/>
            <w:vAlign w:val="center"/>
          </w:tcPr>
          <w:p w14:paraId="07CE9CF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1C6996B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2,4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9C7A72D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1,6%</w:t>
            </w:r>
          </w:p>
        </w:tc>
        <w:tc>
          <w:tcPr>
            <w:tcW w:w="876" w:type="dxa"/>
            <w:vAlign w:val="center"/>
          </w:tcPr>
          <w:p w14:paraId="1B6521C5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36,7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11CD53CB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59,2%</w:t>
            </w:r>
          </w:p>
        </w:tc>
        <w:tc>
          <w:tcPr>
            <w:tcW w:w="876" w:type="dxa"/>
            <w:vAlign w:val="center"/>
          </w:tcPr>
          <w:p w14:paraId="0D14425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40,9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5D41511A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21,8%</w:t>
            </w:r>
          </w:p>
        </w:tc>
        <w:tc>
          <w:tcPr>
            <w:tcW w:w="1250" w:type="dxa"/>
            <w:vAlign w:val="center"/>
          </w:tcPr>
          <w:p w14:paraId="2DD1425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19,5%</w:t>
            </w:r>
          </w:p>
        </w:tc>
        <w:tc>
          <w:tcPr>
            <w:tcW w:w="1282" w:type="dxa"/>
            <w:vAlign w:val="center"/>
          </w:tcPr>
          <w:p w14:paraId="4FE9D82B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17,4%</w:t>
            </w:r>
          </w:p>
        </w:tc>
        <w:tc>
          <w:tcPr>
            <w:tcW w:w="1418" w:type="dxa"/>
            <w:vAlign w:val="center"/>
          </w:tcPr>
          <w:p w14:paraId="5916D30B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,6</w:t>
            </w: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</w:tbl>
    <w:p w14:paraId="53422BC8" w14:textId="77777777" w:rsidR="009D3BD7" w:rsidRPr="00E96808" w:rsidRDefault="009D3BD7" w:rsidP="009D3BD7">
      <w:pPr>
        <w:rPr>
          <w:rFonts w:ascii="Times New Roman" w:hAnsi="Times New Roman" w:cs="Times New Roman"/>
        </w:rPr>
      </w:pPr>
    </w:p>
    <w:p w14:paraId="2C966715" w14:textId="77777777" w:rsidR="009D3BD7" w:rsidRDefault="009D3BD7" w:rsidP="00A63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F5297B" w14:textId="77777777" w:rsidR="009D3BD7" w:rsidRPr="00745A9D" w:rsidRDefault="00A63A18" w:rsidP="00A63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A9D">
        <w:rPr>
          <w:rFonts w:ascii="Times New Roman" w:hAnsi="Times New Roman" w:cs="Times New Roman"/>
          <w:b/>
          <w:sz w:val="32"/>
          <w:szCs w:val="32"/>
        </w:rPr>
        <w:lastRenderedPageBreak/>
        <w:t>Мониторинг за 2018-2019 учебный год</w:t>
      </w:r>
      <w:r w:rsidR="00104460" w:rsidRPr="00745A9D">
        <w:rPr>
          <w:rFonts w:ascii="Times New Roman" w:hAnsi="Times New Roman" w:cs="Times New Roman"/>
          <w:b/>
          <w:sz w:val="32"/>
          <w:szCs w:val="32"/>
        </w:rPr>
        <w:t xml:space="preserve"> подготовительная группа.</w:t>
      </w:r>
    </w:p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979"/>
        <w:gridCol w:w="966"/>
        <w:gridCol w:w="1146"/>
        <w:gridCol w:w="1146"/>
        <w:gridCol w:w="876"/>
        <w:gridCol w:w="1146"/>
        <w:gridCol w:w="876"/>
        <w:gridCol w:w="1482"/>
        <w:gridCol w:w="1250"/>
        <w:gridCol w:w="966"/>
        <w:gridCol w:w="696"/>
      </w:tblGrid>
      <w:tr w:rsidR="009D3BD7" w:rsidRPr="00E96808" w14:paraId="3BEB3F26" w14:textId="77777777" w:rsidTr="00032E5C">
        <w:tc>
          <w:tcPr>
            <w:tcW w:w="2059" w:type="dxa"/>
          </w:tcPr>
          <w:p w14:paraId="2445205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Учебный год</w:t>
            </w:r>
          </w:p>
        </w:tc>
        <w:tc>
          <w:tcPr>
            <w:tcW w:w="1372" w:type="dxa"/>
            <w:gridSpan w:val="2"/>
          </w:tcPr>
          <w:p w14:paraId="0AF6561E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</w:p>
        </w:tc>
        <w:tc>
          <w:tcPr>
            <w:tcW w:w="1492" w:type="dxa"/>
            <w:gridSpan w:val="2"/>
          </w:tcPr>
          <w:p w14:paraId="27526C54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  <w:proofErr w:type="gramEnd"/>
          </w:p>
        </w:tc>
        <w:tc>
          <w:tcPr>
            <w:tcW w:w="1499" w:type="dxa"/>
            <w:gridSpan w:val="2"/>
          </w:tcPr>
          <w:p w14:paraId="2012AB88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Средний</w:t>
            </w:r>
          </w:p>
        </w:tc>
        <w:tc>
          <w:tcPr>
            <w:tcW w:w="1904" w:type="dxa"/>
            <w:gridSpan w:val="2"/>
          </w:tcPr>
          <w:p w14:paraId="074B5228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Низкий/средний</w:t>
            </w:r>
          </w:p>
        </w:tc>
        <w:tc>
          <w:tcPr>
            <w:tcW w:w="1269" w:type="dxa"/>
            <w:gridSpan w:val="2"/>
          </w:tcPr>
          <w:p w14:paraId="6F9B828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Низкий</w:t>
            </w:r>
          </w:p>
        </w:tc>
      </w:tr>
      <w:tr w:rsidR="009D3BD7" w:rsidRPr="00E96808" w14:paraId="274E10DD" w14:textId="77777777" w:rsidTr="00032E5C">
        <w:tc>
          <w:tcPr>
            <w:tcW w:w="2059" w:type="dxa"/>
          </w:tcPr>
          <w:p w14:paraId="4AE26102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6" w:type="dxa"/>
          </w:tcPr>
          <w:p w14:paraId="69B0592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656" w:type="dxa"/>
          </w:tcPr>
          <w:p w14:paraId="2D58F553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36" w:type="dxa"/>
          </w:tcPr>
          <w:p w14:paraId="48C847EB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656" w:type="dxa"/>
          </w:tcPr>
          <w:p w14:paraId="467BE93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36" w:type="dxa"/>
          </w:tcPr>
          <w:p w14:paraId="1AAFFECA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663" w:type="dxa"/>
          </w:tcPr>
          <w:p w14:paraId="6CCE4A3F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063" w:type="dxa"/>
          </w:tcPr>
          <w:p w14:paraId="41033BF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41" w:type="dxa"/>
          </w:tcPr>
          <w:p w14:paraId="341F3324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716" w:type="dxa"/>
          </w:tcPr>
          <w:p w14:paraId="2BF9B476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553" w:type="dxa"/>
          </w:tcPr>
          <w:p w14:paraId="258CD82E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</w:tr>
      <w:tr w:rsidR="009D3BD7" w:rsidRPr="00E96808" w14:paraId="7F7C531D" w14:textId="77777777" w:rsidTr="00032E5C">
        <w:tc>
          <w:tcPr>
            <w:tcW w:w="2059" w:type="dxa"/>
          </w:tcPr>
          <w:p w14:paraId="78E9B1F1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716" w:type="dxa"/>
            <w:vAlign w:val="center"/>
          </w:tcPr>
          <w:p w14:paraId="385C6B9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656" w:type="dxa"/>
            <w:vAlign w:val="center"/>
          </w:tcPr>
          <w:p w14:paraId="4C97DE8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33%</w:t>
            </w:r>
          </w:p>
        </w:tc>
        <w:tc>
          <w:tcPr>
            <w:tcW w:w="836" w:type="dxa"/>
            <w:vAlign w:val="center"/>
          </w:tcPr>
          <w:p w14:paraId="794027F2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33%</w:t>
            </w:r>
          </w:p>
        </w:tc>
        <w:tc>
          <w:tcPr>
            <w:tcW w:w="656" w:type="dxa"/>
            <w:vAlign w:val="center"/>
          </w:tcPr>
          <w:p w14:paraId="2D495F62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51%</w:t>
            </w:r>
          </w:p>
        </w:tc>
        <w:tc>
          <w:tcPr>
            <w:tcW w:w="836" w:type="dxa"/>
            <w:vAlign w:val="center"/>
          </w:tcPr>
          <w:p w14:paraId="72DCFECD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53,3%</w:t>
            </w:r>
          </w:p>
        </w:tc>
        <w:tc>
          <w:tcPr>
            <w:tcW w:w="663" w:type="dxa"/>
            <w:vAlign w:val="center"/>
          </w:tcPr>
          <w:p w14:paraId="2327F44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16%</w:t>
            </w:r>
          </w:p>
        </w:tc>
        <w:tc>
          <w:tcPr>
            <w:tcW w:w="1063" w:type="dxa"/>
            <w:vAlign w:val="center"/>
          </w:tcPr>
          <w:p w14:paraId="4ED2767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13,4%</w:t>
            </w:r>
          </w:p>
        </w:tc>
        <w:tc>
          <w:tcPr>
            <w:tcW w:w="841" w:type="dxa"/>
            <w:vAlign w:val="center"/>
          </w:tcPr>
          <w:p w14:paraId="7B18BCE7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716" w:type="dxa"/>
            <w:vAlign w:val="center"/>
          </w:tcPr>
          <w:p w14:paraId="7F13D0CA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553" w:type="dxa"/>
            <w:vAlign w:val="center"/>
          </w:tcPr>
          <w:p w14:paraId="363DE4B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484D8B8F" w14:textId="77777777" w:rsidTr="00032E5C">
        <w:tc>
          <w:tcPr>
            <w:tcW w:w="2059" w:type="dxa"/>
          </w:tcPr>
          <w:p w14:paraId="5F8D6B6E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</w:t>
            </w:r>
          </w:p>
        </w:tc>
        <w:tc>
          <w:tcPr>
            <w:tcW w:w="716" w:type="dxa"/>
            <w:vAlign w:val="center"/>
          </w:tcPr>
          <w:p w14:paraId="4F5F4A6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656" w:type="dxa"/>
            <w:vAlign w:val="center"/>
          </w:tcPr>
          <w:p w14:paraId="15B548E7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16%</w:t>
            </w:r>
          </w:p>
        </w:tc>
        <w:tc>
          <w:tcPr>
            <w:tcW w:w="836" w:type="dxa"/>
            <w:vAlign w:val="center"/>
          </w:tcPr>
          <w:p w14:paraId="66BA7B57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21,7%</w:t>
            </w:r>
          </w:p>
        </w:tc>
        <w:tc>
          <w:tcPr>
            <w:tcW w:w="656" w:type="dxa"/>
            <w:vAlign w:val="center"/>
          </w:tcPr>
          <w:p w14:paraId="1B1AA60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62%</w:t>
            </w:r>
          </w:p>
        </w:tc>
        <w:tc>
          <w:tcPr>
            <w:tcW w:w="836" w:type="dxa"/>
            <w:vAlign w:val="center"/>
          </w:tcPr>
          <w:p w14:paraId="685F2F5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58,5%</w:t>
            </w:r>
          </w:p>
        </w:tc>
        <w:tc>
          <w:tcPr>
            <w:tcW w:w="663" w:type="dxa"/>
            <w:vAlign w:val="center"/>
          </w:tcPr>
          <w:p w14:paraId="26A7A7D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22%</w:t>
            </w:r>
          </w:p>
        </w:tc>
        <w:tc>
          <w:tcPr>
            <w:tcW w:w="1063" w:type="dxa"/>
            <w:vAlign w:val="center"/>
          </w:tcPr>
          <w:p w14:paraId="08DEECC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19,5%</w:t>
            </w:r>
          </w:p>
        </w:tc>
        <w:tc>
          <w:tcPr>
            <w:tcW w:w="841" w:type="dxa"/>
            <w:vAlign w:val="center"/>
          </w:tcPr>
          <w:p w14:paraId="6B2D4F1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716" w:type="dxa"/>
            <w:vAlign w:val="center"/>
          </w:tcPr>
          <w:p w14:paraId="443F772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553" w:type="dxa"/>
            <w:vAlign w:val="center"/>
          </w:tcPr>
          <w:p w14:paraId="51C9DDC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433713B1" w14:textId="77777777" w:rsidTr="00032E5C">
        <w:tc>
          <w:tcPr>
            <w:tcW w:w="2059" w:type="dxa"/>
          </w:tcPr>
          <w:p w14:paraId="61EFC13E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Художественно-эстетическое развитие</w:t>
            </w:r>
          </w:p>
        </w:tc>
        <w:tc>
          <w:tcPr>
            <w:tcW w:w="716" w:type="dxa"/>
            <w:vAlign w:val="center"/>
          </w:tcPr>
          <w:p w14:paraId="45D54EA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362792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656" w:type="dxa"/>
            <w:vAlign w:val="center"/>
          </w:tcPr>
          <w:p w14:paraId="6F98BE8A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1D29E4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16%</w:t>
            </w:r>
          </w:p>
        </w:tc>
        <w:tc>
          <w:tcPr>
            <w:tcW w:w="836" w:type="dxa"/>
            <w:vAlign w:val="center"/>
          </w:tcPr>
          <w:p w14:paraId="180FFF0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B6E66A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8,2%</w:t>
            </w:r>
          </w:p>
        </w:tc>
        <w:tc>
          <w:tcPr>
            <w:tcW w:w="656" w:type="dxa"/>
            <w:vAlign w:val="center"/>
          </w:tcPr>
          <w:p w14:paraId="5BB23F8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603D1CA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62%</w:t>
            </w:r>
          </w:p>
        </w:tc>
        <w:tc>
          <w:tcPr>
            <w:tcW w:w="836" w:type="dxa"/>
            <w:vAlign w:val="center"/>
          </w:tcPr>
          <w:p w14:paraId="2380118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2C1A25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72,9%</w:t>
            </w:r>
          </w:p>
        </w:tc>
        <w:tc>
          <w:tcPr>
            <w:tcW w:w="663" w:type="dxa"/>
            <w:vAlign w:val="center"/>
          </w:tcPr>
          <w:p w14:paraId="4DF3AB39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17FC82E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11%</w:t>
            </w:r>
          </w:p>
        </w:tc>
        <w:tc>
          <w:tcPr>
            <w:tcW w:w="1063" w:type="dxa"/>
            <w:vAlign w:val="center"/>
          </w:tcPr>
          <w:p w14:paraId="4D359BB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CA2F114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10,4%</w:t>
            </w:r>
          </w:p>
        </w:tc>
        <w:tc>
          <w:tcPr>
            <w:tcW w:w="841" w:type="dxa"/>
            <w:vAlign w:val="center"/>
          </w:tcPr>
          <w:p w14:paraId="320757F2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5EC5A3EC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11%</w:t>
            </w:r>
          </w:p>
        </w:tc>
        <w:tc>
          <w:tcPr>
            <w:tcW w:w="716" w:type="dxa"/>
            <w:vAlign w:val="center"/>
          </w:tcPr>
          <w:p w14:paraId="5F2E79BC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5011BC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8,2%</w:t>
            </w:r>
          </w:p>
        </w:tc>
        <w:tc>
          <w:tcPr>
            <w:tcW w:w="553" w:type="dxa"/>
            <w:vAlign w:val="center"/>
          </w:tcPr>
          <w:p w14:paraId="6694870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6B0BEAAE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6C524B65" w14:textId="77777777" w:rsidTr="00032E5C">
        <w:tc>
          <w:tcPr>
            <w:tcW w:w="2059" w:type="dxa"/>
          </w:tcPr>
          <w:p w14:paraId="32FB3828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Социально-коммуникативное развитие</w:t>
            </w:r>
          </w:p>
        </w:tc>
        <w:tc>
          <w:tcPr>
            <w:tcW w:w="716" w:type="dxa"/>
            <w:vAlign w:val="center"/>
          </w:tcPr>
          <w:p w14:paraId="6AA61B9D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7E420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656" w:type="dxa"/>
            <w:vAlign w:val="center"/>
          </w:tcPr>
          <w:p w14:paraId="63B716C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1F09D4B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29%</w:t>
            </w:r>
          </w:p>
        </w:tc>
        <w:tc>
          <w:tcPr>
            <w:tcW w:w="836" w:type="dxa"/>
            <w:vAlign w:val="center"/>
          </w:tcPr>
          <w:p w14:paraId="06CF078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F5FE816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34,5%</w:t>
            </w:r>
          </w:p>
        </w:tc>
        <w:tc>
          <w:tcPr>
            <w:tcW w:w="656" w:type="dxa"/>
            <w:vAlign w:val="center"/>
          </w:tcPr>
          <w:p w14:paraId="2D57670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D1765D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60%</w:t>
            </w:r>
          </w:p>
        </w:tc>
        <w:tc>
          <w:tcPr>
            <w:tcW w:w="836" w:type="dxa"/>
            <w:vAlign w:val="center"/>
          </w:tcPr>
          <w:p w14:paraId="55A984D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35B549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51%</w:t>
            </w:r>
          </w:p>
        </w:tc>
        <w:tc>
          <w:tcPr>
            <w:tcW w:w="663" w:type="dxa"/>
            <w:vAlign w:val="center"/>
          </w:tcPr>
          <w:p w14:paraId="41C8650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3FD82D95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11%</w:t>
            </w:r>
          </w:p>
        </w:tc>
        <w:tc>
          <w:tcPr>
            <w:tcW w:w="1063" w:type="dxa"/>
            <w:vAlign w:val="center"/>
          </w:tcPr>
          <w:p w14:paraId="635992E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64B53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14,2%</w:t>
            </w:r>
          </w:p>
        </w:tc>
        <w:tc>
          <w:tcPr>
            <w:tcW w:w="841" w:type="dxa"/>
            <w:vAlign w:val="center"/>
          </w:tcPr>
          <w:p w14:paraId="7888623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32C6EB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716" w:type="dxa"/>
            <w:vAlign w:val="center"/>
          </w:tcPr>
          <w:p w14:paraId="7A9F0AE9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2727698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553" w:type="dxa"/>
            <w:vAlign w:val="center"/>
          </w:tcPr>
          <w:p w14:paraId="3C3C7910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6FD3E77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4D376D09" w14:textId="77777777" w:rsidTr="00032E5C">
        <w:tc>
          <w:tcPr>
            <w:tcW w:w="2059" w:type="dxa"/>
          </w:tcPr>
          <w:p w14:paraId="2C235EC0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Физическое развитие</w:t>
            </w:r>
          </w:p>
        </w:tc>
        <w:tc>
          <w:tcPr>
            <w:tcW w:w="716" w:type="dxa"/>
            <w:vAlign w:val="center"/>
          </w:tcPr>
          <w:p w14:paraId="63F6A55E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7,4%</w:t>
            </w:r>
          </w:p>
        </w:tc>
        <w:tc>
          <w:tcPr>
            <w:tcW w:w="656" w:type="dxa"/>
            <w:vAlign w:val="center"/>
          </w:tcPr>
          <w:p w14:paraId="0832FB24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40%</w:t>
            </w:r>
          </w:p>
        </w:tc>
        <w:tc>
          <w:tcPr>
            <w:tcW w:w="836" w:type="dxa"/>
            <w:vAlign w:val="center"/>
          </w:tcPr>
          <w:p w14:paraId="26D94E73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48%</w:t>
            </w:r>
          </w:p>
        </w:tc>
        <w:tc>
          <w:tcPr>
            <w:tcW w:w="656" w:type="dxa"/>
            <w:vAlign w:val="center"/>
          </w:tcPr>
          <w:p w14:paraId="79A3585B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60%</w:t>
            </w:r>
          </w:p>
        </w:tc>
        <w:tc>
          <w:tcPr>
            <w:tcW w:w="836" w:type="dxa"/>
            <w:vAlign w:val="center"/>
          </w:tcPr>
          <w:p w14:paraId="0A819F5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41,3%</w:t>
            </w:r>
          </w:p>
        </w:tc>
        <w:tc>
          <w:tcPr>
            <w:tcW w:w="663" w:type="dxa"/>
            <w:vAlign w:val="center"/>
          </w:tcPr>
          <w:p w14:paraId="29C9641B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063" w:type="dxa"/>
            <w:vAlign w:val="center"/>
          </w:tcPr>
          <w:p w14:paraId="2E122172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1,5%</w:t>
            </w:r>
          </w:p>
        </w:tc>
        <w:tc>
          <w:tcPr>
            <w:tcW w:w="841" w:type="dxa"/>
            <w:vAlign w:val="center"/>
          </w:tcPr>
          <w:p w14:paraId="0899F0C1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716" w:type="dxa"/>
            <w:vAlign w:val="center"/>
          </w:tcPr>
          <w:p w14:paraId="14B5C38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6808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553" w:type="dxa"/>
            <w:vAlign w:val="center"/>
          </w:tcPr>
          <w:p w14:paraId="1C1ADA5A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9D3BD7" w:rsidRPr="00E96808" w14:paraId="276F12FB" w14:textId="77777777" w:rsidTr="00032E5C">
        <w:tc>
          <w:tcPr>
            <w:tcW w:w="2059" w:type="dxa"/>
          </w:tcPr>
          <w:p w14:paraId="625ED0E7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Усвоение программы в группе (среднее значение)</w:t>
            </w:r>
          </w:p>
        </w:tc>
        <w:tc>
          <w:tcPr>
            <w:tcW w:w="716" w:type="dxa"/>
            <w:vAlign w:val="center"/>
          </w:tcPr>
          <w:p w14:paraId="6A811791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1,5%</w:t>
            </w:r>
          </w:p>
        </w:tc>
        <w:tc>
          <w:tcPr>
            <w:tcW w:w="656" w:type="dxa"/>
            <w:vAlign w:val="center"/>
          </w:tcPr>
          <w:p w14:paraId="7571F3DC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26,8%</w:t>
            </w:r>
          </w:p>
        </w:tc>
        <w:tc>
          <w:tcPr>
            <w:tcW w:w="836" w:type="dxa"/>
            <w:vAlign w:val="center"/>
          </w:tcPr>
          <w:p w14:paraId="2FA52520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29,5%</w:t>
            </w:r>
          </w:p>
        </w:tc>
        <w:tc>
          <w:tcPr>
            <w:tcW w:w="656" w:type="dxa"/>
            <w:vAlign w:val="center"/>
          </w:tcPr>
          <w:p w14:paraId="6D8E0D2C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59%</w:t>
            </w:r>
          </w:p>
        </w:tc>
        <w:tc>
          <w:tcPr>
            <w:tcW w:w="836" w:type="dxa"/>
            <w:vAlign w:val="center"/>
          </w:tcPr>
          <w:p w14:paraId="7D9C34EF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55,6%</w:t>
            </w:r>
          </w:p>
        </w:tc>
        <w:tc>
          <w:tcPr>
            <w:tcW w:w="663" w:type="dxa"/>
            <w:vAlign w:val="center"/>
          </w:tcPr>
          <w:p w14:paraId="6CA7C10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12%</w:t>
            </w:r>
          </w:p>
        </w:tc>
        <w:tc>
          <w:tcPr>
            <w:tcW w:w="1063" w:type="dxa"/>
            <w:vAlign w:val="center"/>
          </w:tcPr>
          <w:p w14:paraId="7AA48A98" w14:textId="77777777" w:rsidR="009D3BD7" w:rsidRPr="00E96808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11,8%</w:t>
            </w:r>
          </w:p>
        </w:tc>
        <w:tc>
          <w:tcPr>
            <w:tcW w:w="841" w:type="dxa"/>
            <w:vAlign w:val="center"/>
          </w:tcPr>
          <w:p w14:paraId="1565E8D3" w14:textId="77777777" w:rsidR="009D3BD7" w:rsidRPr="00446138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2,2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716" w:type="dxa"/>
            <w:vAlign w:val="center"/>
          </w:tcPr>
          <w:p w14:paraId="01A1A705" w14:textId="77777777" w:rsidR="009D3BD7" w:rsidRPr="00E96808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1,6%</w:t>
            </w:r>
          </w:p>
        </w:tc>
        <w:tc>
          <w:tcPr>
            <w:tcW w:w="553" w:type="dxa"/>
            <w:vAlign w:val="center"/>
          </w:tcPr>
          <w:p w14:paraId="31911F6B" w14:textId="77777777" w:rsidR="009D3BD7" w:rsidRPr="00446138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613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</w:tbl>
    <w:p w14:paraId="3AFD7FF7" w14:textId="773EBD68" w:rsidR="00221927" w:rsidRDefault="00221927" w:rsidP="00A63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BDC6F3" w14:textId="0C864E11" w:rsidR="00446138" w:rsidRDefault="00446138" w:rsidP="00A63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6DAA56" w14:textId="652C55A5" w:rsidR="00446138" w:rsidRDefault="00446138" w:rsidP="00A63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DE81D1" w14:textId="77777777" w:rsidR="00446138" w:rsidRPr="00446138" w:rsidRDefault="00446138" w:rsidP="00A63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F79D1A" w14:textId="4652BD45" w:rsidR="00E96808" w:rsidRPr="00E96808" w:rsidRDefault="00E96808" w:rsidP="00E96808">
      <w:pPr>
        <w:rPr>
          <w:rFonts w:ascii="Times New Roman" w:hAnsi="Times New Roman" w:cs="Times New Roman"/>
        </w:rPr>
      </w:pPr>
    </w:p>
    <w:p w14:paraId="6F33DD33" w14:textId="33B9E544" w:rsidR="00E96808" w:rsidRPr="00E96808" w:rsidRDefault="00E96808" w:rsidP="00E96808">
      <w:pPr>
        <w:rPr>
          <w:rFonts w:ascii="Times New Roman" w:hAnsi="Times New Roman" w:cs="Times New Roman"/>
        </w:rPr>
      </w:pPr>
    </w:p>
    <w:p w14:paraId="7D9D1F5E" w14:textId="0FC945CC" w:rsidR="00E96808" w:rsidRPr="00E96808" w:rsidRDefault="00E96808" w:rsidP="00E96808">
      <w:pPr>
        <w:rPr>
          <w:rFonts w:ascii="Times New Roman" w:hAnsi="Times New Roman" w:cs="Times New Roman"/>
        </w:rPr>
      </w:pPr>
    </w:p>
    <w:p w14:paraId="37876546" w14:textId="6044F0D1" w:rsidR="00E96808" w:rsidRPr="00E96808" w:rsidRDefault="00E96808" w:rsidP="00E96808">
      <w:pPr>
        <w:rPr>
          <w:rFonts w:ascii="Times New Roman" w:hAnsi="Times New Roman" w:cs="Times New Roman"/>
        </w:rPr>
      </w:pPr>
    </w:p>
    <w:p w14:paraId="4FD75937" w14:textId="13868446" w:rsidR="00E96808" w:rsidRPr="00E96808" w:rsidRDefault="00E96808" w:rsidP="00E96808">
      <w:pPr>
        <w:rPr>
          <w:rFonts w:ascii="Times New Roman" w:hAnsi="Times New Roman" w:cs="Times New Roman"/>
        </w:rPr>
      </w:pPr>
    </w:p>
    <w:p w14:paraId="2A8D3D7C" w14:textId="077C7F8A" w:rsidR="00E96808" w:rsidRDefault="00E96808" w:rsidP="00E96808">
      <w:pPr>
        <w:rPr>
          <w:rFonts w:ascii="Times New Roman" w:hAnsi="Times New Roman" w:cs="Times New Roman"/>
        </w:rPr>
      </w:pPr>
    </w:p>
    <w:p w14:paraId="748353CA" w14:textId="77777777" w:rsidR="009D3BD7" w:rsidRDefault="009D3BD7" w:rsidP="00E96808">
      <w:pPr>
        <w:rPr>
          <w:rFonts w:ascii="Times New Roman" w:hAnsi="Times New Roman" w:cs="Times New Roman"/>
        </w:rPr>
      </w:pPr>
    </w:p>
    <w:p w14:paraId="69BD5DDB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C69AEA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31BC40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0FDAC2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4839E3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E1AB81" w14:textId="77777777" w:rsidR="009D3BD7" w:rsidRDefault="009D3BD7" w:rsidP="009D3B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CD96E2" w14:textId="5459F28E" w:rsidR="009D3BD7" w:rsidRPr="00745A9D" w:rsidRDefault="009D3BD7" w:rsidP="009D3BD7">
      <w:pPr>
        <w:jc w:val="center"/>
        <w:rPr>
          <w:rFonts w:ascii="Times New Roman" w:hAnsi="Times New Roman" w:cs="Times New Roman"/>
          <w:b/>
        </w:rPr>
      </w:pPr>
      <w:r w:rsidRPr="00745A9D">
        <w:rPr>
          <w:rFonts w:ascii="Times New Roman" w:hAnsi="Times New Roman" w:cs="Times New Roman"/>
          <w:b/>
          <w:sz w:val="32"/>
          <w:szCs w:val="32"/>
        </w:rPr>
        <w:lastRenderedPageBreak/>
        <w:t>Мониторинг за 201</w:t>
      </w:r>
      <w:r w:rsidRPr="00745A9D">
        <w:rPr>
          <w:rFonts w:ascii="Times New Roman" w:hAnsi="Times New Roman" w:cs="Times New Roman"/>
          <w:b/>
          <w:sz w:val="32"/>
          <w:szCs w:val="32"/>
        </w:rPr>
        <w:t>9-2020</w:t>
      </w:r>
      <w:r w:rsidRPr="00745A9D">
        <w:rPr>
          <w:rFonts w:ascii="Times New Roman" w:hAnsi="Times New Roman" w:cs="Times New Roman"/>
          <w:b/>
          <w:sz w:val="32"/>
          <w:szCs w:val="32"/>
        </w:rPr>
        <w:t xml:space="preserve"> учебный г</w:t>
      </w:r>
      <w:bookmarkStart w:id="0" w:name="_GoBack"/>
      <w:bookmarkEnd w:id="0"/>
      <w:r w:rsidRPr="00745A9D">
        <w:rPr>
          <w:rFonts w:ascii="Times New Roman" w:hAnsi="Times New Roman" w:cs="Times New Roman"/>
          <w:b/>
          <w:sz w:val="32"/>
          <w:szCs w:val="32"/>
        </w:rPr>
        <w:t>од подготовительная группа.</w:t>
      </w:r>
    </w:p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979"/>
        <w:gridCol w:w="914"/>
        <w:gridCol w:w="1038"/>
        <w:gridCol w:w="1146"/>
        <w:gridCol w:w="1146"/>
        <w:gridCol w:w="1146"/>
        <w:gridCol w:w="1146"/>
        <w:gridCol w:w="1482"/>
        <w:gridCol w:w="1250"/>
        <w:gridCol w:w="1245"/>
        <w:gridCol w:w="1294"/>
      </w:tblGrid>
      <w:tr w:rsidR="006E71DB" w:rsidRPr="006E71DB" w14:paraId="3038B8A0" w14:textId="77777777" w:rsidTr="00032E5C">
        <w:tc>
          <w:tcPr>
            <w:tcW w:w="2979" w:type="dxa"/>
          </w:tcPr>
          <w:p w14:paraId="2E221340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Учебный год</w:t>
            </w:r>
          </w:p>
        </w:tc>
        <w:tc>
          <w:tcPr>
            <w:tcW w:w="2112" w:type="dxa"/>
            <w:gridSpan w:val="2"/>
          </w:tcPr>
          <w:p w14:paraId="6C495A77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высокий</w:t>
            </w:r>
          </w:p>
        </w:tc>
        <w:tc>
          <w:tcPr>
            <w:tcW w:w="2022" w:type="dxa"/>
            <w:gridSpan w:val="2"/>
          </w:tcPr>
          <w:p w14:paraId="55207FF0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Средне-высокий</w:t>
            </w:r>
            <w:proofErr w:type="gramEnd"/>
          </w:p>
        </w:tc>
        <w:tc>
          <w:tcPr>
            <w:tcW w:w="2022" w:type="dxa"/>
            <w:gridSpan w:val="2"/>
          </w:tcPr>
          <w:p w14:paraId="5AD90C0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Средний</w:t>
            </w:r>
          </w:p>
        </w:tc>
        <w:tc>
          <w:tcPr>
            <w:tcW w:w="2732" w:type="dxa"/>
            <w:gridSpan w:val="2"/>
          </w:tcPr>
          <w:p w14:paraId="53AE58D4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Низкий/средний</w:t>
            </w:r>
          </w:p>
        </w:tc>
        <w:tc>
          <w:tcPr>
            <w:tcW w:w="2700" w:type="dxa"/>
            <w:gridSpan w:val="2"/>
          </w:tcPr>
          <w:p w14:paraId="6292AE6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Низкий</w:t>
            </w:r>
          </w:p>
        </w:tc>
      </w:tr>
      <w:tr w:rsidR="006E71DB" w:rsidRPr="006E71DB" w14:paraId="06461491" w14:textId="77777777" w:rsidTr="00032E5C">
        <w:tc>
          <w:tcPr>
            <w:tcW w:w="2979" w:type="dxa"/>
          </w:tcPr>
          <w:p w14:paraId="0B0F8F7F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6" w:type="dxa"/>
          </w:tcPr>
          <w:p w14:paraId="6F00A58B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06DBBE5C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37228273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41F3440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146" w:type="dxa"/>
          </w:tcPr>
          <w:p w14:paraId="2C84A61E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876" w:type="dxa"/>
          </w:tcPr>
          <w:p w14:paraId="77E598DF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82" w:type="dxa"/>
          </w:tcPr>
          <w:p w14:paraId="3E26AA42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50" w:type="dxa"/>
          </w:tcPr>
          <w:p w14:paraId="6C5E7A9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282" w:type="dxa"/>
          </w:tcPr>
          <w:p w14:paraId="7F910FA6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н/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418" w:type="dxa"/>
          </w:tcPr>
          <w:p w14:paraId="7B12409F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к/</w:t>
            </w:r>
            <w:proofErr w:type="gramStart"/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</w:p>
        </w:tc>
      </w:tr>
      <w:tr w:rsidR="006E71DB" w:rsidRPr="006E71DB" w14:paraId="34C66B54" w14:textId="77777777" w:rsidTr="00032E5C">
        <w:tc>
          <w:tcPr>
            <w:tcW w:w="2979" w:type="dxa"/>
          </w:tcPr>
          <w:p w14:paraId="498FBB7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966" w:type="dxa"/>
            <w:vAlign w:val="center"/>
          </w:tcPr>
          <w:p w14:paraId="2A16C3CE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466282F0" w14:textId="2DA22543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4C460781" w14:textId="6F3CA352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359AC34B" w14:textId="0C1D22B7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31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D42EF83" w14:textId="1A4C9810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5BEB3135" w14:textId="56124B5A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45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68CB9611" w14:textId="448939DE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654905E1" w14:textId="7AB1025C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19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3D7384AC" w14:textId="70B9F0F8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13B57E99" w14:textId="43680DA3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6E71DB" w:rsidRPr="006E71DB" w14:paraId="5FB8214B" w14:textId="77777777" w:rsidTr="00032E5C">
        <w:tc>
          <w:tcPr>
            <w:tcW w:w="2979" w:type="dxa"/>
          </w:tcPr>
          <w:p w14:paraId="3B1054C0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</w:t>
            </w:r>
          </w:p>
        </w:tc>
        <w:tc>
          <w:tcPr>
            <w:tcW w:w="966" w:type="dxa"/>
            <w:vAlign w:val="center"/>
          </w:tcPr>
          <w:p w14:paraId="7C901E6A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3FEBD273" w14:textId="0310D86E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4F56F0D" w14:textId="1D92592D" w:rsidR="009D3BD7" w:rsidRPr="006E71DB" w:rsidRDefault="006E71DB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3,6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6B2276D" w14:textId="7934DD80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B9F7B67" w14:textId="1374FDAF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27,9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04E1376" w14:textId="23961E0A" w:rsidR="009D3BD7" w:rsidRPr="006E71DB" w:rsidRDefault="006E71DB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1E4D3EB5" w14:textId="0A442189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47,1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146B5902" w14:textId="72C74608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  <w:tc>
          <w:tcPr>
            <w:tcW w:w="1282" w:type="dxa"/>
            <w:vAlign w:val="center"/>
          </w:tcPr>
          <w:p w14:paraId="75425E7E" w14:textId="7D63555E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21,4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0E2FED88" w14:textId="2C2232F6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  <w:tr w:rsidR="006E71DB" w:rsidRPr="006E71DB" w14:paraId="29C17F15" w14:textId="77777777" w:rsidTr="00032E5C">
        <w:tc>
          <w:tcPr>
            <w:tcW w:w="2979" w:type="dxa"/>
          </w:tcPr>
          <w:p w14:paraId="35E21E80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Художественно-эстетическое развитие</w:t>
            </w:r>
          </w:p>
        </w:tc>
        <w:tc>
          <w:tcPr>
            <w:tcW w:w="966" w:type="dxa"/>
            <w:vAlign w:val="center"/>
          </w:tcPr>
          <w:p w14:paraId="3EB8EFB0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7D00EF3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63DA5C36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4B107EF3" w14:textId="69E1A5E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2E3095E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AEB33DC" w14:textId="2E48A5CB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0,7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5C318185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242BC3B" w14:textId="59AA073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053C1960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DA627C0" w14:textId="29CA7378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15,5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A4FF394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8402DF1" w14:textId="268B23CC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65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212F1A5E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7135B3F" w14:textId="18CC04BF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2CA04439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1B660B5C" w14:textId="5638E80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32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34CE9B4B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5286209" w14:textId="6AD335B8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46,5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2945F2A6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B7A9C0C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6E71DB" w:rsidRPr="006E71DB" w14:paraId="03D9EC09" w14:textId="77777777" w:rsidTr="00032E5C">
        <w:tc>
          <w:tcPr>
            <w:tcW w:w="2979" w:type="dxa"/>
          </w:tcPr>
          <w:p w14:paraId="7F3512E1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Социально-коммуникативное развитие</w:t>
            </w:r>
          </w:p>
        </w:tc>
        <w:tc>
          <w:tcPr>
            <w:tcW w:w="966" w:type="dxa"/>
            <w:vAlign w:val="center"/>
          </w:tcPr>
          <w:p w14:paraId="3222422B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7512BFC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146" w:type="dxa"/>
            <w:vAlign w:val="center"/>
          </w:tcPr>
          <w:p w14:paraId="30113D83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07191B3" w14:textId="3E70ACEF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3FEF41F7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8C27493" w14:textId="697A5B09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36FF0F0F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71F17C40" w14:textId="3F7CBE92" w:rsidR="009D3BD7" w:rsidRPr="006E71DB" w:rsidRDefault="006E71DB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35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5838A03B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F67D060" w14:textId="34241D1A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1CB1BDA8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69C59425" w14:textId="28ED0BCB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59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5BD13F88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57F3A6C" w14:textId="712CB4B6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7CF0F7EE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4364563A" w14:textId="1C4CBB4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7B4CD724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DE68BBE" w14:textId="46B8D966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0%</w:t>
            </w:r>
          </w:p>
        </w:tc>
        <w:tc>
          <w:tcPr>
            <w:tcW w:w="1418" w:type="dxa"/>
            <w:vAlign w:val="center"/>
          </w:tcPr>
          <w:p w14:paraId="208BE80B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3251B6AD" w14:textId="77777777" w:rsidR="009D3BD7" w:rsidRPr="006E71DB" w:rsidRDefault="009D3BD7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6E71DB" w:rsidRPr="006E71DB" w14:paraId="07B7CE68" w14:textId="77777777" w:rsidTr="00032E5C">
        <w:tc>
          <w:tcPr>
            <w:tcW w:w="2979" w:type="dxa"/>
          </w:tcPr>
          <w:p w14:paraId="5A40B8EF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Физическое развитие</w:t>
            </w:r>
          </w:p>
        </w:tc>
        <w:tc>
          <w:tcPr>
            <w:tcW w:w="966" w:type="dxa"/>
            <w:vAlign w:val="center"/>
          </w:tcPr>
          <w:p w14:paraId="0003945A" w14:textId="0701A6EB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245EE6E9" w14:textId="06155490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67CD448C" w14:textId="49E22DF4" w:rsidR="009D3BD7" w:rsidRPr="006E71DB" w:rsidRDefault="006E71DB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12.3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48CB9699" w14:textId="4EA4B20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37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55D44BF" w14:textId="6780B18B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42,8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26233312" w14:textId="5170C3E6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54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2F6B11A8" w14:textId="46630299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31,4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399124E3" w14:textId="2377BFE8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9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1040DD8D" w14:textId="497BD1C0" w:rsidR="009D3BD7" w:rsidRPr="006E71DB" w:rsidRDefault="006E71DB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13,5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23802FD5" w14:textId="77777777" w:rsidR="009D3BD7" w:rsidRPr="006E71DB" w:rsidRDefault="009D3BD7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0%</w:t>
            </w:r>
          </w:p>
        </w:tc>
      </w:tr>
      <w:tr w:rsidR="006E71DB" w:rsidRPr="00E96808" w14:paraId="1C58D8A0" w14:textId="77777777" w:rsidTr="00032E5C">
        <w:tc>
          <w:tcPr>
            <w:tcW w:w="2979" w:type="dxa"/>
          </w:tcPr>
          <w:p w14:paraId="31761EF5" w14:textId="77777777" w:rsidR="009D3BD7" w:rsidRPr="006E71DB" w:rsidRDefault="009D3BD7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Усвоение программы в группе (среднее значение)</w:t>
            </w:r>
          </w:p>
        </w:tc>
        <w:tc>
          <w:tcPr>
            <w:tcW w:w="966" w:type="dxa"/>
            <w:vAlign w:val="center"/>
          </w:tcPr>
          <w:p w14:paraId="1B8E792B" w14:textId="6455F4B4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3CB2A22" w14:textId="2EC9042E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641C2714" w14:textId="7EED0FFF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2714041B" w14:textId="4FDB83DD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26,4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146" w:type="dxa"/>
            <w:vAlign w:val="center"/>
          </w:tcPr>
          <w:p w14:paraId="45EE517B" w14:textId="7A846346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876" w:type="dxa"/>
            <w:vAlign w:val="center"/>
          </w:tcPr>
          <w:p w14:paraId="62B8B512" w14:textId="2C2E62B7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54,6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482" w:type="dxa"/>
            <w:vAlign w:val="center"/>
          </w:tcPr>
          <w:p w14:paraId="63076820" w14:textId="081E246A" w:rsidR="009D3BD7" w:rsidRPr="006E71DB" w:rsidRDefault="006E71DB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250" w:type="dxa"/>
            <w:vAlign w:val="center"/>
          </w:tcPr>
          <w:p w14:paraId="2E3285BE" w14:textId="7129CE8C" w:rsidR="009D3BD7" w:rsidRPr="006E71DB" w:rsidRDefault="006E71DB" w:rsidP="00032E5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17,2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  <w:tc>
          <w:tcPr>
            <w:tcW w:w="1282" w:type="dxa"/>
            <w:vAlign w:val="center"/>
          </w:tcPr>
          <w:p w14:paraId="63419600" w14:textId="4EE4BCFD" w:rsidR="009D3BD7" w:rsidRPr="006E71DB" w:rsidRDefault="006E71DB" w:rsidP="00032E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9D3BD7" w:rsidRPr="006E71DB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418" w:type="dxa"/>
            <w:vAlign w:val="center"/>
          </w:tcPr>
          <w:p w14:paraId="66245EE1" w14:textId="1B90D7AC" w:rsidR="009D3BD7" w:rsidRPr="00446138" w:rsidRDefault="006E71DB" w:rsidP="00032E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1,8</w:t>
            </w:r>
            <w:r w:rsidR="009D3BD7" w:rsidRPr="006E71D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%</w:t>
            </w:r>
          </w:p>
        </w:tc>
      </w:tr>
    </w:tbl>
    <w:p w14:paraId="177B2168" w14:textId="77777777" w:rsidR="009D3BD7" w:rsidRPr="00E96808" w:rsidRDefault="009D3BD7" w:rsidP="009D3BD7">
      <w:pPr>
        <w:rPr>
          <w:rFonts w:ascii="Times New Roman" w:hAnsi="Times New Roman" w:cs="Times New Roman"/>
        </w:rPr>
      </w:pPr>
    </w:p>
    <w:p w14:paraId="00534012" w14:textId="77777777" w:rsidR="009D3BD7" w:rsidRDefault="009D3BD7" w:rsidP="00E96808">
      <w:pPr>
        <w:rPr>
          <w:rFonts w:ascii="Times New Roman" w:hAnsi="Times New Roman" w:cs="Times New Roman"/>
        </w:rPr>
      </w:pPr>
    </w:p>
    <w:sectPr w:rsidR="009D3BD7" w:rsidSect="00E96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7"/>
    <w:rsid w:val="00104460"/>
    <w:rsid w:val="00221927"/>
    <w:rsid w:val="00446138"/>
    <w:rsid w:val="006E71DB"/>
    <w:rsid w:val="00745A9D"/>
    <w:rsid w:val="009D3BD7"/>
    <w:rsid w:val="00A63A18"/>
    <w:rsid w:val="00E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A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2020-11-06T12:11:00Z</dcterms:created>
  <dcterms:modified xsi:type="dcterms:W3CDTF">2020-11-09T13:32:00Z</dcterms:modified>
</cp:coreProperties>
</file>