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EB" w:rsidRDefault="003142EB">
      <w:pPr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</w:pPr>
      <w:proofErr w:type="spellStart"/>
      <w:r w:rsidRPr="003142EB">
        <w:rPr>
          <w:rFonts w:ascii="Times New Roman" w:hAnsi="Times New Roman" w:cs="Times New Roman"/>
          <w:b/>
          <w:i/>
          <w:color w:val="222426"/>
          <w:sz w:val="40"/>
          <w:szCs w:val="40"/>
          <w:shd w:val="clear" w:color="auto" w:fill="FFFFFF"/>
        </w:rPr>
        <w:t>Коронавирусная</w:t>
      </w:r>
      <w:proofErr w:type="spellEnd"/>
      <w:r w:rsidRPr="003142EB">
        <w:rPr>
          <w:rFonts w:ascii="Times New Roman" w:hAnsi="Times New Roman" w:cs="Times New Roman"/>
          <w:b/>
          <w:i/>
          <w:color w:val="222426"/>
          <w:sz w:val="40"/>
          <w:szCs w:val="40"/>
          <w:shd w:val="clear" w:color="auto" w:fill="FFFFFF"/>
        </w:rPr>
        <w:t xml:space="preserve"> инфекция</w:t>
      </w:r>
      <w:r w:rsidRPr="003142EB">
        <w:rPr>
          <w:rFonts w:ascii="Times New Roman" w:hAnsi="Times New Roman" w:cs="Times New Roman"/>
          <w:b/>
          <w:i/>
          <w:color w:val="222426"/>
          <w:sz w:val="40"/>
          <w:szCs w:val="40"/>
        </w:rPr>
        <w:br/>
      </w:r>
      <w:r>
        <w:rPr>
          <w:rFonts w:ascii="Arial" w:hAnsi="Arial" w:cs="Arial"/>
          <w:color w:val="222426"/>
          <w:sz w:val="21"/>
          <w:szCs w:val="21"/>
        </w:rPr>
        <w:br/>
      </w:r>
      <w:r w:rsidRPr="003142EB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Что такое </w:t>
      </w:r>
      <w:proofErr w:type="spellStart"/>
      <w:proofErr w:type="gramStart"/>
      <w:r w:rsidRPr="003142EB">
        <w:rPr>
          <w:rFonts w:ascii="Times New Roman" w:hAnsi="Times New Roman" w:cs="Times New Roman"/>
          <w:b/>
          <w:i/>
          <w:color w:val="222426"/>
          <w:sz w:val="28"/>
          <w:szCs w:val="28"/>
          <w:shd w:val="clear" w:color="auto" w:fill="FFFFFF"/>
        </w:rPr>
        <w:t>коронавирус</w:t>
      </w:r>
      <w:proofErr w:type="spellEnd"/>
      <w:r w:rsidRPr="003142EB">
        <w:rPr>
          <w:rFonts w:ascii="Times New Roman" w:hAnsi="Times New Roman" w:cs="Times New Roman"/>
          <w:i/>
          <w:color w:val="222426"/>
          <w:sz w:val="28"/>
          <w:szCs w:val="28"/>
          <w:shd w:val="clear" w:color="auto" w:fill="FFFFFF"/>
        </w:rPr>
        <w:t>?</w:t>
      </w:r>
      <w:r w:rsidRPr="003142EB">
        <w:rPr>
          <w:rFonts w:ascii="Times New Roman" w:hAnsi="Times New Roman" w:cs="Times New Roman"/>
          <w:i/>
          <w:color w:val="222426"/>
          <w:sz w:val="28"/>
          <w:szCs w:val="28"/>
          <w:shd w:val="clear" w:color="auto" w:fill="FFFFFF"/>
        </w:rPr>
        <w:br/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Коронавирусы</w:t>
      </w:r>
      <w:proofErr w:type="spellEnd"/>
      <w:proofErr w:type="gram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(лат.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Coronaviridae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) — семейство вирусов, включающее на июнь 2019 года 37 видов, которые поражают человека, кошек, птиц, собак, крупный рогатый скот и свиней. Впервые данный вирус был выделен в 1965 году. Свое название он получил из-за ворсинок на оболочке, которые по форме напоминают солнечную корону во время затмения. До настоящего времени было известно два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коронавируса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, которые угрожают человеку тяжелыми респираторно-вирусными заболеваниями.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</w:p>
    <w:p w:rsidR="003142EB" w:rsidRDefault="003142EB">
      <w:pPr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</w:pPr>
      <w:bookmarkStart w:id="0" w:name="_GoBack"/>
      <w:bookmarkEnd w:id="0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 xml:space="preserve">Как можно заразиться </w:t>
      </w:r>
      <w:proofErr w:type="spellStart"/>
      <w:proofErr w:type="gramStart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>коронавирусом</w:t>
      </w:r>
      <w:proofErr w:type="spellEnd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>?</w:t>
      </w:r>
      <w:r w:rsidRPr="003142EB">
        <w:rPr>
          <w:rFonts w:ascii="Times New Roman" w:hAnsi="Times New Roman" w:cs="Times New Roman"/>
          <w:b/>
          <w:color w:val="222426"/>
          <w:sz w:val="28"/>
          <w:szCs w:val="28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Заразиться</w:t>
      </w:r>
      <w:proofErr w:type="gram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коронавирусной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инфекцией можно в течение всего года. Пик заболеваемости приходится на зиму и раннюю весну. Заражение возможно при тесном и продолжительном контакте с больным человеком. Наибольшему риску подвержены люди с ослабленным иммунитетом, хроническими болезнями легких, диабетом и почечной недостаточностью. Инфекция распространяется воздушно-капельным, фекально-оральным и контактным путем.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</w:p>
    <w:p w:rsidR="003142EB" w:rsidRDefault="003142EB">
      <w:pPr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</w:pPr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 xml:space="preserve">Каковы признаки </w:t>
      </w:r>
      <w:proofErr w:type="gramStart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>заражения?</w:t>
      </w:r>
      <w:r w:rsidRPr="003142EB">
        <w:rPr>
          <w:rFonts w:ascii="Times New Roman" w:hAnsi="Times New Roman" w:cs="Times New Roman"/>
          <w:b/>
          <w:color w:val="222426"/>
          <w:sz w:val="28"/>
          <w:szCs w:val="28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Симптомы</w:t>
      </w:r>
      <w:proofErr w:type="gram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коронавируса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похожи на обычный грипп: повышенная температура, кашель, затрудненное дыхание, общее недомогание, диарея. При тяжелом течении болезни может наступить остановка дыхания.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При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коронавирусном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заболевании верхних дыхательных путей инкубационный период составляет 2-3 суток. Болезнь начинается остро и в большинстве случаев протекает с умеренно выраженной интоксикацией и симптомами поражения верхних отделов органов дыхания.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Часто основным симптомом является ринит с обильным серозным отделяемым. Иногда заболевание сопровождается слабостью, недомоганием, больные отмечают першение в горле, сухой кашель. При обследовании у пациентов отмечается гиперемия и отек слизистой оболочки носа, гиперемия слизистой оболочки задней стенки глотки.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В ряде случаев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коронавирусная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инфекция протекает с поражением нижних дыхательных путей и характеризуется развитием пневмонии, которая наиболее тяжело протекает у детей раннего возраста.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также может вызвать проявление острого гастроэнтерита.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</w:p>
    <w:p w:rsidR="006D4840" w:rsidRPr="003142EB" w:rsidRDefault="003142EB">
      <w:pPr>
        <w:rPr>
          <w:rFonts w:ascii="Times New Roman" w:hAnsi="Times New Roman" w:cs="Times New Roman"/>
          <w:b/>
          <w:sz w:val="40"/>
          <w:szCs w:val="40"/>
        </w:rPr>
      </w:pPr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 xml:space="preserve">Какие есть методы лечения и профилактики </w:t>
      </w:r>
      <w:proofErr w:type="spellStart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>коронавирусных</w:t>
      </w:r>
      <w:proofErr w:type="spellEnd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 xml:space="preserve"> </w:t>
      </w:r>
      <w:proofErr w:type="gramStart"/>
      <w:r w:rsidRPr="003142EB">
        <w:rPr>
          <w:rFonts w:ascii="Times New Roman" w:hAnsi="Times New Roman" w:cs="Times New Roman"/>
          <w:b/>
          <w:color w:val="222426"/>
          <w:sz w:val="28"/>
          <w:szCs w:val="28"/>
          <w:shd w:val="clear" w:color="auto" w:fill="FFFFFF"/>
        </w:rPr>
        <w:t>инфекций?</w:t>
      </w:r>
      <w:r w:rsidRPr="003142EB">
        <w:rPr>
          <w:rFonts w:ascii="Times New Roman" w:hAnsi="Times New Roman" w:cs="Times New Roman"/>
          <w:b/>
          <w:color w:val="222426"/>
          <w:sz w:val="28"/>
          <w:szCs w:val="28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Выявить</w:t>
      </w:r>
      <w:proofErr w:type="gram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коронавирусную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инфекцию позволяет лабораторное исследование крови, мочи и назального секрета. При лечении применяются противовирусные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препараты с широким механизмом действия.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При тяжелых и среднетяжелых формах респираторных заболеваний проводится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дезинтоксикационная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терапия. Антибиотики широкого спектра действия назначают только в случае активации собственной бактериальной флоры больного. В настоящее время вакцина против </w:t>
      </w:r>
      <w:proofErr w:type="spellStart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коронавирусных</w:t>
      </w:r>
      <w:proofErr w:type="spellEnd"/>
      <w:r w:rsidRPr="003142EB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 инфекций (включая особо опасные Тяжелый острый респираторный синдром (ТОРС) и Ближневосточный респираторный синдром (БВРС)) не разработана.</w:t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color w:val="222426"/>
          <w:sz w:val="24"/>
          <w:szCs w:val="24"/>
        </w:rPr>
        <w:br/>
      </w:r>
      <w:r w:rsidRPr="003142EB">
        <w:rPr>
          <w:rFonts w:ascii="Times New Roman" w:hAnsi="Times New Roman" w:cs="Times New Roman"/>
          <w:b/>
          <w:color w:val="222426"/>
          <w:sz w:val="40"/>
          <w:szCs w:val="40"/>
          <w:shd w:val="clear" w:color="auto" w:fill="FFFFFF"/>
        </w:rPr>
        <w:t>Будьте здоровы!</w:t>
      </w:r>
    </w:p>
    <w:sectPr w:rsidR="006D4840" w:rsidRPr="003142EB" w:rsidSect="003142E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1"/>
    <w:rsid w:val="00275571"/>
    <w:rsid w:val="003142EB"/>
    <w:rsid w:val="006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40F5-D189-4F2C-B91A-F679E65B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Мищатина</dc:creator>
  <cp:keywords/>
  <dc:description/>
  <cp:lastModifiedBy>Мария Мищатина</cp:lastModifiedBy>
  <cp:revision>2</cp:revision>
  <dcterms:created xsi:type="dcterms:W3CDTF">2020-02-17T09:32:00Z</dcterms:created>
  <dcterms:modified xsi:type="dcterms:W3CDTF">2020-02-17T09:36:00Z</dcterms:modified>
</cp:coreProperties>
</file>