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5D" w:rsidRPr="00A46C5D" w:rsidRDefault="00A46C5D" w:rsidP="00A46C5D">
      <w:pPr>
        <w:shd w:val="clear" w:color="auto" w:fill="DBDBDB"/>
        <w:spacing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</w:pPr>
      <w:r w:rsidRPr="00A46C5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ПРАВИЛА ПОВЕДЕНИЯ ПРИ ПОЖАРЕ В АВТОБУСЕ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 - не паникуйте;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 - позвоните в дежурную службу МЧС по телефону «101»;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 - немедленно сообщите о пожаре водителю и пассажирам;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 - попробуйте открыть двери с помощью аварийных кнопок;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 - для тушения пожара используйте огнетушитель;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 - при необходимости используйте для эвакуации аварийные люки в крыше и выходы через боковые стекла;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 - если нужно, выбейте стекла ногами, специальными молотками или твердыми предметами;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 - в транспорте обычно имеются материалы, выделяющие при горении ядовитые вещества, поэтому быстро покиньте салон, закройте рот и нос платком или рукой;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 - выбравшись из салона, отойдите на безопасное расстояние;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 - окажите помощь пострадавшим.</w:t>
      </w:r>
    </w:p>
    <w:p w:rsidR="00A46C5D" w:rsidRPr="00A46C5D" w:rsidRDefault="00A46C5D" w:rsidP="00A46C5D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46C5D">
        <w:rPr>
          <w:rFonts w:ascii="Arial" w:eastAsia="Times New Roman" w:hAnsi="Arial" w:cs="Arial"/>
          <w:lang w:eastAsia="ru-RU"/>
        </w:rPr>
        <w:t>БУДЬТЕ ОСТОРОЖНЫ! В троллейбусах и трамваях металлические части могут оказаться под напряжением в результате обгорания защитной изоляции проводов.</w:t>
      </w:r>
    </w:p>
    <w:p w:rsidR="00821EF8" w:rsidRDefault="00821EF8">
      <w:bookmarkStart w:id="0" w:name="_GoBack"/>
      <w:bookmarkEnd w:id="0"/>
    </w:p>
    <w:sectPr w:rsidR="0082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87"/>
    <w:rsid w:val="00604687"/>
    <w:rsid w:val="00821EF8"/>
    <w:rsid w:val="00A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62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2019-05-07T12:08:00Z</dcterms:created>
  <dcterms:modified xsi:type="dcterms:W3CDTF">2019-05-07T12:09:00Z</dcterms:modified>
</cp:coreProperties>
</file>