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A86824" w:rsidRDefault="00A868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5670"/>
        <w:gridCol w:w="5463"/>
      </w:tblGrid>
      <w:tr w:rsidR="00EC69B5" w:rsidRPr="00E862D4" w:rsidTr="007D28E2">
        <w:tc>
          <w:tcPr>
            <w:tcW w:w="5353" w:type="dxa"/>
          </w:tcPr>
          <w:p w:rsidR="00184468" w:rsidRPr="00E862D4" w:rsidRDefault="00184468" w:rsidP="00184468">
            <w:pPr>
              <w:rPr>
                <w:b/>
                <w:i/>
              </w:rPr>
            </w:pPr>
          </w:p>
          <w:p w:rsidR="007F4FDA" w:rsidRPr="00E862D4" w:rsidRDefault="007F4FDA" w:rsidP="00A14479">
            <w:pPr>
              <w:rPr>
                <w:b/>
                <w:i/>
              </w:rPr>
            </w:pPr>
            <w:r w:rsidRPr="00E862D4">
              <w:rPr>
                <w:noProof/>
                <w:color w:val="000000"/>
                <w:sz w:val="22"/>
                <w:szCs w:val="22"/>
              </w:rPr>
              <w:drawing>
                <wp:anchor distT="0" distB="0" distL="114300" distR="114300" simplePos="0" relativeHeight="251651072" behindDoc="0" locked="0" layoutInCell="1" allowOverlap="0" wp14:anchorId="2983216D" wp14:editId="26A62219">
                  <wp:simplePos x="0" y="0"/>
                  <wp:positionH relativeFrom="column">
                    <wp:posOffset>238125</wp:posOffset>
                  </wp:positionH>
                  <wp:positionV relativeFrom="paragraph">
                    <wp:posOffset>1614805</wp:posOffset>
                  </wp:positionV>
                  <wp:extent cx="2943225" cy="3933825"/>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
                          <a:stretch>
                            <a:fillRect/>
                          </a:stretch>
                        </pic:blipFill>
                        <pic:spPr>
                          <a:xfrm>
                            <a:off x="0" y="0"/>
                            <a:ext cx="2943225" cy="3933825"/>
                          </a:xfrm>
                          <a:prstGeom prst="rect">
                            <a:avLst/>
                          </a:prstGeom>
                        </pic:spPr>
                      </pic:pic>
                    </a:graphicData>
                  </a:graphic>
                  <wp14:sizeRelH relativeFrom="margin">
                    <wp14:pctWidth>0</wp14:pctWidth>
                  </wp14:sizeRelH>
                  <wp14:sizeRelV relativeFrom="margin">
                    <wp14:pctHeight>0</wp14:pctHeight>
                  </wp14:sizeRelV>
                </wp:anchor>
              </w:drawing>
            </w:r>
            <w:r w:rsidRPr="00E862D4">
              <w:rPr>
                <w:color w:val="000000"/>
                <w:sz w:val="22"/>
                <w:szCs w:val="22"/>
              </w:rPr>
              <w:t>При дальнем свете фар это расстояние может достигать четырехсот метров. Светоотражающие элементы необходимо носить не только пешеходам из группы риска: пожилым людям и детям. Участники дорожного движения, двигающиеся по дорогам вне населенных пунктов в темное время суток, обязаны закреплять на одежде элементы,</w:t>
            </w:r>
            <w:r w:rsidRPr="00E862D4">
              <w:rPr>
                <w:color w:val="000000"/>
                <w:sz w:val="22"/>
                <w:szCs w:val="22"/>
              </w:rPr>
              <w:t xml:space="preserve"> отражающие свет фар. </w:t>
            </w:r>
            <w:proofErr w:type="spellStart"/>
            <w:r w:rsidRPr="00E862D4">
              <w:rPr>
                <w:color w:val="000000"/>
                <w:sz w:val="22"/>
                <w:szCs w:val="22"/>
              </w:rPr>
              <w:t>Фликеры</w:t>
            </w:r>
            <w:proofErr w:type="spellEnd"/>
            <w:r w:rsidRPr="00E862D4">
              <w:rPr>
                <w:color w:val="000000"/>
                <w:sz w:val="22"/>
                <w:szCs w:val="22"/>
              </w:rPr>
              <w:t xml:space="preserve"> особенно актуальны зимой, вечером и в пасмурную погоду</w:t>
            </w:r>
          </w:p>
          <w:p w:rsidR="007279E5" w:rsidRPr="00E862D4" w:rsidRDefault="007279E5" w:rsidP="007F4FDA"/>
        </w:tc>
        <w:tc>
          <w:tcPr>
            <w:tcW w:w="5670" w:type="dxa"/>
          </w:tcPr>
          <w:p w:rsidR="00A86824" w:rsidRPr="00E862D4" w:rsidRDefault="00A86824" w:rsidP="00A86824">
            <w:pPr>
              <w:tabs>
                <w:tab w:val="left" w:pos="4050"/>
              </w:tabs>
              <w:jc w:val="both"/>
              <w:rPr>
                <w:sz w:val="28"/>
                <w:szCs w:val="28"/>
              </w:rPr>
            </w:pPr>
          </w:p>
          <w:p w:rsidR="00E862D4" w:rsidRDefault="00E862D4" w:rsidP="00A86824">
            <w:pPr>
              <w:rPr>
                <w:i/>
              </w:rPr>
            </w:pPr>
          </w:p>
          <w:p w:rsidR="00841FF7" w:rsidRPr="00E862D4" w:rsidRDefault="007F4FDA" w:rsidP="00A86824">
            <w:pPr>
              <w:rPr>
                <w:i/>
              </w:rPr>
            </w:pPr>
            <w:r w:rsidRPr="00E862D4">
              <w:rPr>
                <w:noProof/>
                <w:color w:val="000000"/>
                <w:sz w:val="22"/>
                <w:szCs w:val="22"/>
              </w:rPr>
              <w:drawing>
                <wp:anchor distT="0" distB="0" distL="114300" distR="114300" simplePos="0" relativeHeight="251655168" behindDoc="0" locked="0" layoutInCell="1" allowOverlap="0" wp14:anchorId="238CD71C" wp14:editId="6D25225D">
                  <wp:simplePos x="0" y="0"/>
                  <wp:positionH relativeFrom="column">
                    <wp:posOffset>68580</wp:posOffset>
                  </wp:positionH>
                  <wp:positionV relativeFrom="paragraph">
                    <wp:posOffset>1243330</wp:posOffset>
                  </wp:positionV>
                  <wp:extent cx="3324225" cy="3000375"/>
                  <wp:effectExtent l="0" t="0" r="0" b="0"/>
                  <wp:wrapSquare wrapText="bothSides"/>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7"/>
                          <a:stretch>
                            <a:fillRect/>
                          </a:stretch>
                        </pic:blipFill>
                        <pic:spPr>
                          <a:xfrm>
                            <a:off x="0" y="0"/>
                            <a:ext cx="3324225" cy="3000375"/>
                          </a:xfrm>
                          <a:prstGeom prst="rect">
                            <a:avLst/>
                          </a:prstGeom>
                        </pic:spPr>
                      </pic:pic>
                    </a:graphicData>
                  </a:graphic>
                  <wp14:sizeRelH relativeFrom="margin">
                    <wp14:pctWidth>0</wp14:pctWidth>
                  </wp14:sizeRelH>
                  <wp14:sizeRelV relativeFrom="margin">
                    <wp14:pctHeight>0</wp14:pctHeight>
                  </wp14:sizeRelV>
                </wp:anchor>
              </w:drawing>
            </w:r>
          </w:p>
        </w:tc>
        <w:tc>
          <w:tcPr>
            <w:tcW w:w="5463" w:type="dxa"/>
          </w:tcPr>
          <w:p w:rsidR="007279E5" w:rsidRPr="00E862D4" w:rsidRDefault="007279E5" w:rsidP="007279E5">
            <w:pPr>
              <w:ind w:right="59"/>
            </w:pPr>
          </w:p>
          <w:p w:rsidR="00614D24" w:rsidRPr="00E862D4" w:rsidRDefault="00614D24" w:rsidP="00FD39D2">
            <w:pPr>
              <w:rPr>
                <w:b/>
                <w:color w:val="000000" w:themeColor="text1"/>
              </w:rPr>
            </w:pPr>
          </w:p>
          <w:p w:rsidR="00A86824" w:rsidRPr="00E862D4" w:rsidRDefault="00A86824" w:rsidP="00FD39D2">
            <w:pPr>
              <w:rPr>
                <w:b/>
                <w:color w:val="000000" w:themeColor="text1"/>
              </w:rPr>
            </w:pPr>
          </w:p>
          <w:p w:rsidR="00A86824" w:rsidRPr="00E862D4" w:rsidRDefault="00A86824" w:rsidP="00FD39D2">
            <w:pPr>
              <w:rPr>
                <w:b/>
                <w:color w:val="000000" w:themeColor="text1"/>
              </w:rPr>
            </w:pPr>
          </w:p>
          <w:p w:rsidR="00A86824" w:rsidRPr="00E862D4" w:rsidRDefault="007F4FDA" w:rsidP="00A86824">
            <w:pPr>
              <w:jc w:val="center"/>
              <w:rPr>
                <w:sz w:val="26"/>
                <w:szCs w:val="26"/>
              </w:rPr>
            </w:pPr>
            <w:r w:rsidRPr="00E862D4">
              <w:rPr>
                <w:sz w:val="26"/>
                <w:szCs w:val="26"/>
              </w:rPr>
              <w:t>М</w:t>
            </w:r>
            <w:r w:rsidR="00A86824" w:rsidRPr="00E862D4">
              <w:rPr>
                <w:sz w:val="26"/>
                <w:szCs w:val="26"/>
              </w:rPr>
              <w:t>ДОУ № 5 «Гнездышко»</w:t>
            </w:r>
            <w:r w:rsidRPr="00E862D4">
              <w:rPr>
                <w:sz w:val="26"/>
                <w:szCs w:val="26"/>
              </w:rPr>
              <w:t xml:space="preserve"> ЯМР</w:t>
            </w: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A86824">
            <w:pPr>
              <w:rPr>
                <w:b/>
                <w:bCs/>
                <w:sz w:val="48"/>
                <w:szCs w:val="48"/>
              </w:rPr>
            </w:pPr>
          </w:p>
          <w:p w:rsidR="007F4FDA" w:rsidRPr="007F4FDA" w:rsidRDefault="007F4FDA" w:rsidP="00E862D4">
            <w:pPr>
              <w:spacing w:line="259" w:lineRule="auto"/>
              <w:ind w:left="826"/>
              <w:jc w:val="center"/>
              <w:rPr>
                <w:color w:val="000000"/>
                <w:sz w:val="22"/>
                <w:szCs w:val="22"/>
              </w:rPr>
            </w:pPr>
            <w:r w:rsidRPr="007F4FDA">
              <w:rPr>
                <w:b/>
                <w:color w:val="FF0000"/>
                <w:sz w:val="40"/>
                <w:szCs w:val="22"/>
              </w:rPr>
              <w:t xml:space="preserve">Внимание! </w:t>
            </w:r>
            <w:r w:rsidRPr="007F4FDA">
              <w:rPr>
                <w:b/>
                <w:color w:val="FF0000"/>
                <w:sz w:val="36"/>
                <w:szCs w:val="22"/>
              </w:rPr>
              <w:t>«Возьми ребёнка за руку»</w:t>
            </w:r>
          </w:p>
          <w:p w:rsidR="00A86824" w:rsidRPr="00E862D4" w:rsidRDefault="00A86824" w:rsidP="00A86824">
            <w:pPr>
              <w:tabs>
                <w:tab w:val="left" w:pos="1320"/>
              </w:tabs>
              <w:jc w:val="center"/>
              <w:rPr>
                <w:b/>
                <w:bCs/>
                <w:i/>
                <w:iCs/>
                <w:sz w:val="32"/>
                <w:szCs w:val="38"/>
              </w:rPr>
            </w:pPr>
          </w:p>
          <w:p w:rsidR="00A86824" w:rsidRPr="00E862D4" w:rsidRDefault="00A86824" w:rsidP="00A86824">
            <w:pPr>
              <w:tabs>
                <w:tab w:val="left" w:pos="1320"/>
              </w:tabs>
              <w:jc w:val="center"/>
              <w:rPr>
                <w:b/>
                <w:bCs/>
                <w:i/>
                <w:iCs/>
                <w:sz w:val="32"/>
                <w:szCs w:val="38"/>
              </w:rPr>
            </w:pPr>
          </w:p>
          <w:p w:rsidR="00A86824" w:rsidRPr="00E862D4" w:rsidRDefault="00A86824" w:rsidP="00A86824">
            <w:pPr>
              <w:tabs>
                <w:tab w:val="left" w:pos="1320"/>
              </w:tabs>
              <w:jc w:val="center"/>
              <w:rPr>
                <w:i/>
                <w:iCs/>
                <w:sz w:val="26"/>
                <w:szCs w:val="26"/>
              </w:rPr>
            </w:pP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7F4FDA" w:rsidP="00A86824">
            <w:pPr>
              <w:jc w:val="center"/>
              <w:rPr>
                <w:sz w:val="26"/>
                <w:szCs w:val="26"/>
              </w:rPr>
            </w:pPr>
            <w:r w:rsidRPr="00E862D4">
              <w:rPr>
                <w:sz w:val="26"/>
                <w:szCs w:val="26"/>
              </w:rPr>
              <w:t>Пусть наши дети будут живы, здоровы и счастливы!</w:t>
            </w:r>
          </w:p>
          <w:p w:rsidR="00A86824" w:rsidRPr="00E862D4" w:rsidRDefault="00A86824" w:rsidP="00A86824">
            <w:pPr>
              <w:jc w:val="center"/>
              <w:rPr>
                <w:sz w:val="26"/>
                <w:szCs w:val="26"/>
              </w:rPr>
            </w:pPr>
          </w:p>
          <w:p w:rsidR="00A86824" w:rsidRPr="00E862D4" w:rsidRDefault="00A86824" w:rsidP="00A86824">
            <w:pPr>
              <w:jc w:val="center"/>
              <w:rPr>
                <w:sz w:val="26"/>
                <w:szCs w:val="26"/>
              </w:rPr>
            </w:pPr>
          </w:p>
          <w:p w:rsidR="00A86824" w:rsidRPr="00E862D4" w:rsidRDefault="00A86824" w:rsidP="0046391B">
            <w:pPr>
              <w:jc w:val="right"/>
              <w:rPr>
                <w:sz w:val="28"/>
                <w:szCs w:val="28"/>
              </w:rPr>
            </w:pPr>
          </w:p>
          <w:p w:rsidR="00A86824" w:rsidRPr="00E862D4" w:rsidRDefault="00A86824" w:rsidP="00A86824">
            <w:pPr>
              <w:jc w:val="both"/>
              <w:rPr>
                <w:sz w:val="28"/>
                <w:szCs w:val="28"/>
              </w:rPr>
            </w:pPr>
          </w:p>
          <w:p w:rsidR="00A86824" w:rsidRPr="00E862D4" w:rsidRDefault="00A86824" w:rsidP="00A86824">
            <w:pPr>
              <w:jc w:val="both"/>
              <w:rPr>
                <w:sz w:val="28"/>
                <w:szCs w:val="28"/>
              </w:rPr>
            </w:pPr>
          </w:p>
          <w:p w:rsidR="007F4FDA" w:rsidRPr="00E862D4" w:rsidRDefault="007F4FDA" w:rsidP="00A86824">
            <w:pPr>
              <w:jc w:val="both"/>
              <w:rPr>
                <w:sz w:val="28"/>
                <w:szCs w:val="28"/>
              </w:rPr>
            </w:pPr>
          </w:p>
          <w:p w:rsidR="007F4FDA" w:rsidRPr="00E862D4" w:rsidRDefault="007F4FDA" w:rsidP="00A86824">
            <w:pPr>
              <w:jc w:val="both"/>
              <w:rPr>
                <w:sz w:val="28"/>
                <w:szCs w:val="28"/>
              </w:rPr>
            </w:pPr>
            <w:bookmarkStart w:id="0" w:name="_GoBack"/>
            <w:bookmarkEnd w:id="0"/>
          </w:p>
          <w:p w:rsidR="007F4FDA" w:rsidRPr="00E862D4" w:rsidRDefault="007F4FDA" w:rsidP="00A86824">
            <w:pPr>
              <w:jc w:val="both"/>
              <w:rPr>
                <w:sz w:val="28"/>
                <w:szCs w:val="28"/>
              </w:rPr>
            </w:pPr>
          </w:p>
          <w:p w:rsidR="007F4FDA" w:rsidRPr="00E862D4" w:rsidRDefault="007F4FDA" w:rsidP="00A86824">
            <w:pPr>
              <w:jc w:val="both"/>
              <w:rPr>
                <w:sz w:val="28"/>
                <w:szCs w:val="28"/>
              </w:rPr>
            </w:pPr>
          </w:p>
          <w:p w:rsidR="007F4FDA" w:rsidRPr="00E862D4" w:rsidRDefault="007F4FDA" w:rsidP="00A86824">
            <w:pPr>
              <w:jc w:val="both"/>
              <w:rPr>
                <w:sz w:val="28"/>
                <w:szCs w:val="28"/>
              </w:rPr>
            </w:pPr>
          </w:p>
          <w:p w:rsidR="00A86824" w:rsidRDefault="00A86824" w:rsidP="00FD39D2"/>
          <w:p w:rsidR="00E862D4" w:rsidRDefault="00E862D4" w:rsidP="00FD39D2"/>
          <w:p w:rsidR="00E862D4" w:rsidRPr="00E862D4" w:rsidRDefault="00E862D4" w:rsidP="00FD39D2"/>
        </w:tc>
      </w:tr>
      <w:tr w:rsidR="00C87E6F" w:rsidRPr="00A86824" w:rsidTr="007D28E2">
        <w:trPr>
          <w:trHeight w:val="70"/>
        </w:trPr>
        <w:tc>
          <w:tcPr>
            <w:tcW w:w="5353" w:type="dxa"/>
          </w:tcPr>
          <w:p w:rsidR="00A86824" w:rsidRDefault="00A86824" w:rsidP="00A86824">
            <w:pPr>
              <w:jc w:val="both"/>
              <w:rPr>
                <w:sz w:val="28"/>
                <w:szCs w:val="28"/>
              </w:rPr>
            </w:pPr>
          </w:p>
          <w:p w:rsidR="007F4FDA" w:rsidRPr="007F4FDA" w:rsidRDefault="007F4FDA" w:rsidP="007F4FDA">
            <w:pPr>
              <w:keepNext/>
              <w:keepLines/>
              <w:spacing w:line="259" w:lineRule="auto"/>
              <w:jc w:val="center"/>
              <w:outlineLvl w:val="0"/>
              <w:rPr>
                <w:b/>
                <w:color w:val="C00000"/>
                <w:sz w:val="48"/>
                <w:szCs w:val="48"/>
              </w:rPr>
            </w:pPr>
            <w:r w:rsidRPr="007F4FDA">
              <w:rPr>
                <w:b/>
                <w:color w:val="C00000"/>
                <w:sz w:val="48"/>
                <w:szCs w:val="48"/>
              </w:rPr>
              <w:t xml:space="preserve">Внимание! </w:t>
            </w:r>
          </w:p>
          <w:p w:rsidR="007F4FDA" w:rsidRPr="007F4FDA" w:rsidRDefault="007F4FDA" w:rsidP="007F4FDA">
            <w:pPr>
              <w:keepNext/>
              <w:keepLines/>
              <w:spacing w:line="259" w:lineRule="auto"/>
              <w:jc w:val="center"/>
              <w:outlineLvl w:val="0"/>
              <w:rPr>
                <w:b/>
                <w:color w:val="C00000"/>
                <w:sz w:val="48"/>
                <w:szCs w:val="48"/>
              </w:rPr>
            </w:pPr>
            <w:r w:rsidRPr="007F4FDA">
              <w:rPr>
                <w:b/>
                <w:color w:val="C00000"/>
                <w:sz w:val="48"/>
                <w:szCs w:val="48"/>
              </w:rPr>
              <w:t>«Возьми ребёнка</w:t>
            </w:r>
          </w:p>
          <w:p w:rsidR="007F4FDA" w:rsidRPr="007F4FDA" w:rsidRDefault="007F4FDA" w:rsidP="007F4FDA">
            <w:pPr>
              <w:keepNext/>
              <w:keepLines/>
              <w:spacing w:line="259" w:lineRule="auto"/>
              <w:jc w:val="center"/>
              <w:outlineLvl w:val="0"/>
              <w:rPr>
                <w:b/>
                <w:color w:val="C00000"/>
                <w:sz w:val="48"/>
                <w:szCs w:val="48"/>
              </w:rPr>
            </w:pPr>
            <w:r w:rsidRPr="007F4FDA">
              <w:rPr>
                <w:b/>
                <w:color w:val="C00000"/>
                <w:sz w:val="48"/>
                <w:szCs w:val="48"/>
              </w:rPr>
              <w:t xml:space="preserve"> за руку»</w:t>
            </w:r>
          </w:p>
          <w:p w:rsidR="007F4FDA" w:rsidRDefault="007F4FDA" w:rsidP="00A86824">
            <w:pPr>
              <w:tabs>
                <w:tab w:val="left" w:pos="1890"/>
              </w:tabs>
            </w:pPr>
            <w:r w:rsidRPr="007F4FDA">
              <w:rPr>
                <w:noProof/>
                <w:color w:val="000000"/>
                <w:sz w:val="22"/>
                <w:szCs w:val="22"/>
              </w:rPr>
              <w:drawing>
                <wp:anchor distT="0" distB="0" distL="114300" distR="114300" simplePos="0" relativeHeight="251660288" behindDoc="0" locked="0" layoutInCell="1" allowOverlap="0" wp14:anchorId="48F04623" wp14:editId="44BF7CBD">
                  <wp:simplePos x="0" y="0"/>
                  <wp:positionH relativeFrom="column">
                    <wp:posOffset>1057910</wp:posOffset>
                  </wp:positionH>
                  <wp:positionV relativeFrom="paragraph">
                    <wp:posOffset>23495</wp:posOffset>
                  </wp:positionV>
                  <wp:extent cx="904875" cy="933450"/>
                  <wp:effectExtent l="0" t="0" r="0" b="0"/>
                  <wp:wrapNone/>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8"/>
                          <a:stretch>
                            <a:fillRect/>
                          </a:stretch>
                        </pic:blipFill>
                        <pic:spPr>
                          <a:xfrm>
                            <a:off x="0" y="0"/>
                            <a:ext cx="904875" cy="933450"/>
                          </a:xfrm>
                          <a:prstGeom prst="rect">
                            <a:avLst/>
                          </a:prstGeom>
                        </pic:spPr>
                      </pic:pic>
                    </a:graphicData>
                  </a:graphic>
                  <wp14:sizeRelH relativeFrom="margin">
                    <wp14:pctWidth>0</wp14:pctWidth>
                  </wp14:sizeRelH>
                  <wp14:sizeRelV relativeFrom="margin">
                    <wp14:pctHeight>0</wp14:pctHeight>
                  </wp14:sizeRelV>
                </wp:anchor>
              </w:drawing>
            </w:r>
          </w:p>
          <w:p w:rsidR="007F4FDA" w:rsidRDefault="007F4FDA" w:rsidP="007F4FDA"/>
          <w:p w:rsidR="007F4FDA" w:rsidRDefault="007F4FDA" w:rsidP="007F4FDA">
            <w:pPr>
              <w:ind w:firstLine="709"/>
            </w:pPr>
          </w:p>
          <w:p w:rsidR="007F4FDA" w:rsidRPr="007F4FDA" w:rsidRDefault="007F4FDA" w:rsidP="007F4FDA"/>
          <w:p w:rsidR="007F4FDA" w:rsidRPr="007F4FDA" w:rsidRDefault="007F4FDA" w:rsidP="007F4FDA"/>
          <w:p w:rsidR="007F4FDA" w:rsidRDefault="007F4FDA" w:rsidP="007F4FDA"/>
          <w:p w:rsidR="007F4FDA" w:rsidRDefault="007F4FDA" w:rsidP="00E862D4">
            <w:pPr>
              <w:spacing w:after="133" w:line="259" w:lineRule="auto"/>
              <w:ind w:right="109"/>
              <w:rPr>
                <w:color w:val="000000"/>
                <w:sz w:val="22"/>
                <w:szCs w:val="22"/>
              </w:rPr>
            </w:pPr>
            <w:r>
              <w:tab/>
            </w:r>
            <w:r w:rsidRPr="007F4FDA">
              <w:rPr>
                <w:color w:val="000000"/>
                <w:sz w:val="22"/>
                <w:szCs w:val="22"/>
              </w:rPr>
              <w:t xml:space="preserve">Если ребенок попал в </w:t>
            </w:r>
            <w:proofErr w:type="spellStart"/>
            <w:r w:rsidRPr="007F4FDA">
              <w:rPr>
                <w:color w:val="000000"/>
                <w:sz w:val="22"/>
                <w:szCs w:val="22"/>
              </w:rPr>
              <w:t>дорожно</w:t>
            </w:r>
            <w:proofErr w:type="spellEnd"/>
            <w:r w:rsidRPr="007F4FDA">
              <w:rPr>
                <w:color w:val="000000"/>
                <w:sz w:val="22"/>
                <w:szCs w:val="22"/>
              </w:rPr>
              <w:t xml:space="preserve"> - транспортное происшествие, виноваты взрослые - мы не досмотрели, не доучили. Но ещё страшнее, когда дети гибнут там, где </w:t>
            </w:r>
            <w:r w:rsidRPr="007F4FDA">
              <w:rPr>
                <w:color w:val="000000"/>
                <w:sz w:val="22"/>
                <w:szCs w:val="22"/>
              </w:rPr>
              <w:t>должно, по их мнению</w:t>
            </w:r>
            <w:r w:rsidRPr="007F4FDA">
              <w:rPr>
                <w:color w:val="000000"/>
                <w:sz w:val="22"/>
                <w:szCs w:val="22"/>
              </w:rPr>
              <w:t>, и по Правилам дорожного движения, быть безопасно - на пешеходных переходах. Научите правильно вести себя при переходе проезжей части дороги: подойдя к бордюру тротуара, остановитесь.</w:t>
            </w:r>
          </w:p>
          <w:p w:rsidR="007F4FDA" w:rsidRPr="007F4FDA" w:rsidRDefault="007F4FDA" w:rsidP="007F4FDA">
            <w:pPr>
              <w:spacing w:after="133" w:line="259" w:lineRule="auto"/>
              <w:ind w:right="109"/>
              <w:jc w:val="center"/>
              <w:rPr>
                <w:color w:val="000000"/>
                <w:sz w:val="22"/>
                <w:szCs w:val="22"/>
              </w:rPr>
            </w:pPr>
            <w:r w:rsidRPr="007F4FDA">
              <w:rPr>
                <w:b/>
                <w:i/>
                <w:color w:val="0070C0"/>
                <w:sz w:val="22"/>
                <w:szCs w:val="22"/>
              </w:rPr>
              <w:t xml:space="preserve"> </w:t>
            </w:r>
            <w:r w:rsidRPr="007F4FDA">
              <w:rPr>
                <w:b/>
                <w:i/>
                <w:color w:val="0070C0"/>
                <w:sz w:val="22"/>
                <w:szCs w:val="22"/>
              </w:rPr>
              <w:t xml:space="preserve">Первое правило - «стой». </w:t>
            </w:r>
          </w:p>
          <w:p w:rsidR="007F4FDA" w:rsidRPr="007F4FDA" w:rsidRDefault="007F4FDA" w:rsidP="007F4FDA">
            <w:pPr>
              <w:spacing w:after="1" w:line="254" w:lineRule="auto"/>
              <w:ind w:right="54"/>
              <w:jc w:val="both"/>
              <w:rPr>
                <w:color w:val="000000"/>
                <w:sz w:val="22"/>
                <w:szCs w:val="22"/>
              </w:rPr>
            </w:pPr>
            <w:r w:rsidRPr="007F4FDA">
              <w:rPr>
                <w:color w:val="000000"/>
                <w:sz w:val="22"/>
                <w:szCs w:val="22"/>
              </w:rPr>
              <w:t xml:space="preserve">Если нет светофора, посмотрите налево и направо, и ещё раз налево. Автомобилей нет? Дорога свободна? Можно ступить на проезжую часть. Если перекрёсток со светофором, расскажите о сигналах светофора и объясните, что на «красный» нужно стоять, а на «зелёный», прежде чем идти, нужно убедиться, что все автомобили остановились. Не отвлекаться, идти по правой стороне «зебры», наблюдать за дорогой. </w:t>
            </w:r>
          </w:p>
          <w:p w:rsidR="007F4FDA" w:rsidRPr="007F4FDA" w:rsidRDefault="007F4FDA" w:rsidP="007F4FDA">
            <w:pPr>
              <w:spacing w:after="16" w:line="242" w:lineRule="auto"/>
              <w:ind w:left="-5" w:right="57" w:hanging="10"/>
              <w:rPr>
                <w:color w:val="000000"/>
                <w:sz w:val="22"/>
                <w:szCs w:val="22"/>
              </w:rPr>
            </w:pPr>
            <w:r w:rsidRPr="007F4FDA">
              <w:rPr>
                <w:color w:val="000000"/>
                <w:sz w:val="22"/>
                <w:szCs w:val="22"/>
              </w:rPr>
              <w:t>Комментируйте свои действия в слух.</w:t>
            </w:r>
            <w:r w:rsidRPr="007F4FDA">
              <w:rPr>
                <w:rFonts w:ascii="Arial" w:eastAsia="Arial" w:hAnsi="Arial" w:cs="Arial"/>
                <w:color w:val="000000"/>
                <w:sz w:val="19"/>
                <w:szCs w:val="22"/>
              </w:rPr>
              <w:t xml:space="preserve"> </w:t>
            </w:r>
          </w:p>
          <w:p w:rsidR="007F4FDA" w:rsidRPr="007F4FDA" w:rsidRDefault="007F4FDA" w:rsidP="007F4FDA">
            <w:pPr>
              <w:spacing w:after="16" w:line="242" w:lineRule="auto"/>
              <w:ind w:left="-5" w:right="57" w:hanging="10"/>
              <w:rPr>
                <w:color w:val="000000"/>
                <w:sz w:val="22"/>
                <w:szCs w:val="22"/>
              </w:rPr>
            </w:pPr>
            <w:r w:rsidRPr="007F4FDA">
              <w:rPr>
                <w:color w:val="000000"/>
                <w:sz w:val="22"/>
                <w:szCs w:val="22"/>
              </w:rPr>
              <w:t xml:space="preserve">Выходите с ребенком из дома заблаговременно. По пути в детский сад, школу, магазин, на занятия кружка старайтесь, чтобы у вас всегда в запасе оставался резерв времени: бежать, торопиться даже по тротуару недопустимо. Бежать через проезжую часть дороги - тем более. </w:t>
            </w:r>
          </w:p>
          <w:p w:rsidR="007F4FDA" w:rsidRPr="007F4FDA" w:rsidRDefault="007F4FDA" w:rsidP="007F4FDA">
            <w:pPr>
              <w:ind w:left="-5" w:right="57"/>
              <w:rPr>
                <w:color w:val="000000"/>
                <w:sz w:val="22"/>
                <w:szCs w:val="22"/>
              </w:rPr>
            </w:pPr>
          </w:p>
          <w:p w:rsidR="00A81DB0" w:rsidRPr="007F4FDA" w:rsidRDefault="00A81DB0" w:rsidP="007F4FDA">
            <w:pPr>
              <w:tabs>
                <w:tab w:val="left" w:pos="1620"/>
              </w:tabs>
            </w:pPr>
          </w:p>
        </w:tc>
        <w:tc>
          <w:tcPr>
            <w:tcW w:w="5670" w:type="dxa"/>
          </w:tcPr>
          <w:p w:rsidR="00A86824" w:rsidRDefault="00A86824" w:rsidP="00A86824">
            <w:pPr>
              <w:jc w:val="both"/>
              <w:rPr>
                <w:sz w:val="28"/>
                <w:szCs w:val="28"/>
              </w:rPr>
            </w:pPr>
          </w:p>
          <w:p w:rsidR="007F4FDA" w:rsidRPr="007F4FDA" w:rsidRDefault="007F4FDA" w:rsidP="007F4FDA">
            <w:pPr>
              <w:spacing w:after="355" w:line="242" w:lineRule="auto"/>
              <w:ind w:left="-15" w:right="57" w:firstLine="1256"/>
              <w:rPr>
                <w:color w:val="000000"/>
                <w:sz w:val="22"/>
                <w:szCs w:val="22"/>
              </w:rPr>
            </w:pPr>
            <w:r w:rsidRPr="007F4FDA">
              <w:rPr>
                <w:b/>
                <w:color w:val="C00000"/>
                <w:sz w:val="22"/>
                <w:szCs w:val="22"/>
              </w:rPr>
              <w:t xml:space="preserve">Это опасно! </w:t>
            </w:r>
            <w:r w:rsidRPr="007F4FDA">
              <w:rPr>
                <w:color w:val="000000"/>
                <w:sz w:val="22"/>
                <w:szCs w:val="22"/>
              </w:rPr>
              <w:t xml:space="preserve">Выходя из дома на улицу, держите сына или дочь за руку. Никогда не отпускайте ребенка вперед одного: он может внезапно оказаться на пути едущего автомобиля. При переходе крепко держите ребёнка за </w:t>
            </w:r>
            <w:proofErr w:type="spellStart"/>
            <w:r w:rsidRPr="007F4FDA">
              <w:rPr>
                <w:color w:val="000000"/>
                <w:sz w:val="22"/>
                <w:szCs w:val="22"/>
              </w:rPr>
              <w:t>запя</w:t>
            </w:r>
            <w:proofErr w:type="spellEnd"/>
            <w:r w:rsidRPr="007F4FDA">
              <w:rPr>
                <w:color w:val="000000"/>
                <w:sz w:val="22"/>
                <w:szCs w:val="22"/>
              </w:rPr>
              <w:t xml:space="preserve"> </w:t>
            </w:r>
            <w:proofErr w:type="spellStart"/>
            <w:r w:rsidRPr="007F4FDA">
              <w:rPr>
                <w:color w:val="000000"/>
                <w:sz w:val="22"/>
                <w:szCs w:val="22"/>
              </w:rPr>
              <w:t>стье</w:t>
            </w:r>
            <w:proofErr w:type="spellEnd"/>
            <w:r w:rsidRPr="007F4FDA">
              <w:rPr>
                <w:color w:val="000000"/>
                <w:sz w:val="22"/>
                <w:szCs w:val="22"/>
              </w:rPr>
              <w:t xml:space="preserve">, так как, если вы будете держать за ладошку, ребёнок может вырваться. Если ваш ребёнок ещё мал, безопаснее всего, перед тем как ступить на «зебру», взять его на руки. Требуется особое внимание, когда вы перевозите малыша в детской коляске. </w:t>
            </w:r>
          </w:p>
          <w:p w:rsidR="007F4FDA" w:rsidRDefault="007F4FDA" w:rsidP="007F4FDA">
            <w:pPr>
              <w:jc w:val="center"/>
            </w:pPr>
            <w:r w:rsidRPr="007F4FDA">
              <w:rPr>
                <w:noProof/>
                <w:color w:val="000000"/>
                <w:sz w:val="22"/>
                <w:szCs w:val="22"/>
              </w:rPr>
              <w:drawing>
                <wp:inline distT="0" distB="0" distL="0" distR="0" wp14:anchorId="2E7D43E8" wp14:editId="16A2DE7F">
                  <wp:extent cx="2105025" cy="1666875"/>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9"/>
                          <a:stretch>
                            <a:fillRect/>
                          </a:stretch>
                        </pic:blipFill>
                        <pic:spPr>
                          <a:xfrm>
                            <a:off x="0" y="0"/>
                            <a:ext cx="2105230" cy="1667037"/>
                          </a:xfrm>
                          <a:prstGeom prst="rect">
                            <a:avLst/>
                          </a:prstGeom>
                        </pic:spPr>
                      </pic:pic>
                    </a:graphicData>
                  </a:graphic>
                </wp:inline>
              </w:drawing>
            </w:r>
          </w:p>
          <w:p w:rsidR="007F4FDA" w:rsidRPr="007F4FDA" w:rsidRDefault="007F4FDA" w:rsidP="007F4FDA"/>
          <w:p w:rsidR="007F4FDA" w:rsidRPr="007F4FDA" w:rsidRDefault="007F4FDA" w:rsidP="007F4FDA"/>
          <w:p w:rsidR="007F4FDA" w:rsidRDefault="007F4FDA" w:rsidP="007F4FDA"/>
          <w:p w:rsidR="007F4FDA" w:rsidRDefault="007F4FDA" w:rsidP="007F4FDA">
            <w:pPr>
              <w:tabs>
                <w:tab w:val="left" w:pos="1755"/>
              </w:tabs>
              <w:jc w:val="center"/>
            </w:pPr>
            <w:proofErr w:type="spellStart"/>
            <w:r w:rsidRPr="007F4FDA">
              <w:rPr>
                <w:b/>
                <w:color w:val="FF0000"/>
                <w:sz w:val="28"/>
                <w:szCs w:val="22"/>
              </w:rPr>
              <w:t>Фликеры</w:t>
            </w:r>
            <w:proofErr w:type="spellEnd"/>
            <w:r w:rsidRPr="007F4FDA">
              <w:rPr>
                <w:b/>
                <w:color w:val="FF0000"/>
                <w:sz w:val="28"/>
                <w:szCs w:val="22"/>
              </w:rPr>
              <w:t xml:space="preserve"> и безопасность на дорогах</w:t>
            </w:r>
          </w:p>
          <w:p w:rsidR="007F4FDA" w:rsidRPr="007F4FDA" w:rsidRDefault="007F4FDA" w:rsidP="007F4FDA">
            <w:r w:rsidRPr="007F4FDA">
              <w:rPr>
                <w:noProof/>
                <w:color w:val="000000"/>
                <w:sz w:val="22"/>
                <w:szCs w:val="22"/>
              </w:rPr>
              <w:drawing>
                <wp:anchor distT="0" distB="0" distL="114300" distR="114300" simplePos="0" relativeHeight="251668480" behindDoc="0" locked="0" layoutInCell="1" allowOverlap="0" wp14:anchorId="7F4909A0" wp14:editId="30034B78">
                  <wp:simplePos x="0" y="0"/>
                  <wp:positionH relativeFrom="column">
                    <wp:posOffset>306705</wp:posOffset>
                  </wp:positionH>
                  <wp:positionV relativeFrom="paragraph">
                    <wp:posOffset>158750</wp:posOffset>
                  </wp:positionV>
                  <wp:extent cx="2819400" cy="2162175"/>
                  <wp:effectExtent l="0" t="0" r="0" b="0"/>
                  <wp:wrapNone/>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0"/>
                          <a:stretch>
                            <a:fillRect/>
                          </a:stretch>
                        </pic:blipFill>
                        <pic:spPr>
                          <a:xfrm>
                            <a:off x="0" y="0"/>
                            <a:ext cx="2819400" cy="2162175"/>
                          </a:xfrm>
                          <a:prstGeom prst="rect">
                            <a:avLst/>
                          </a:prstGeom>
                        </pic:spPr>
                      </pic:pic>
                    </a:graphicData>
                  </a:graphic>
                  <wp14:sizeRelH relativeFrom="margin">
                    <wp14:pctWidth>0</wp14:pctWidth>
                  </wp14:sizeRelH>
                  <wp14:sizeRelV relativeFrom="margin">
                    <wp14:pctHeight>0</wp14:pctHeight>
                  </wp14:sizeRelV>
                </wp:anchor>
              </w:drawing>
            </w:r>
          </w:p>
          <w:p w:rsidR="007F4FDA" w:rsidRDefault="007F4FDA" w:rsidP="007F4FDA"/>
          <w:p w:rsidR="00660618" w:rsidRPr="007F4FDA" w:rsidRDefault="007F4FDA" w:rsidP="007F4FDA">
            <w:pPr>
              <w:tabs>
                <w:tab w:val="left" w:pos="1110"/>
              </w:tabs>
            </w:pPr>
            <w:r>
              <w:tab/>
            </w:r>
          </w:p>
        </w:tc>
        <w:tc>
          <w:tcPr>
            <w:tcW w:w="5463" w:type="dxa"/>
          </w:tcPr>
          <w:p w:rsidR="007F4FDA" w:rsidRDefault="007F4FDA" w:rsidP="007F4FDA"/>
          <w:p w:rsidR="007F4FDA" w:rsidRDefault="007F4FDA" w:rsidP="007F4FDA">
            <w:pPr>
              <w:tabs>
                <w:tab w:val="left" w:pos="1155"/>
              </w:tabs>
            </w:pPr>
            <w:r>
              <w:tab/>
            </w:r>
            <w:r w:rsidRPr="007F4FDA">
              <w:rPr>
                <w:color w:val="000000"/>
                <w:sz w:val="22"/>
                <w:szCs w:val="22"/>
              </w:rPr>
              <w:t>В тёмное время суток увеличивается число дорожно-транспортных происшествий, связанных с наездом на пешеходов. Чаще всего причиной этого является плохая видимость пешехода. Водителю сложно разглядеть человека из салона автомобиля ночью, если на нём тёмная одежда. Для того, чтобы</w:t>
            </w:r>
            <w:r w:rsidRPr="007F4FDA">
              <w:rPr>
                <w:color w:val="000000"/>
                <w:sz w:val="22"/>
                <w:szCs w:val="22"/>
              </w:rPr>
              <w:t xml:space="preserve"> </w:t>
            </w:r>
            <w:r w:rsidRPr="007F4FDA">
              <w:rPr>
                <w:color w:val="000000"/>
                <w:sz w:val="22"/>
                <w:szCs w:val="22"/>
              </w:rPr>
              <w:t xml:space="preserve">уменьшить аварийность на дорогах, разработаны специальные светоотражающие наклейки и нашивки на одежду. </w:t>
            </w:r>
            <w:proofErr w:type="spellStart"/>
            <w:r w:rsidRPr="007F4FDA">
              <w:rPr>
                <w:color w:val="000000"/>
                <w:sz w:val="22"/>
                <w:szCs w:val="22"/>
              </w:rPr>
              <w:t>Фликер</w:t>
            </w:r>
            <w:proofErr w:type="spellEnd"/>
            <w:r w:rsidRPr="007F4FDA">
              <w:rPr>
                <w:color w:val="000000"/>
                <w:sz w:val="22"/>
                <w:szCs w:val="22"/>
              </w:rPr>
              <w:t xml:space="preserve"> –светоотражающие элементы (светоотражатели) предназначены для увеличения видимости пешеходов в темное время суток. </w:t>
            </w:r>
            <w:proofErr w:type="spellStart"/>
            <w:r w:rsidRPr="007F4FDA">
              <w:rPr>
                <w:color w:val="000000"/>
                <w:sz w:val="22"/>
                <w:szCs w:val="22"/>
              </w:rPr>
              <w:t>Фликеры</w:t>
            </w:r>
            <w:proofErr w:type="spellEnd"/>
            <w:r w:rsidRPr="007F4FDA">
              <w:rPr>
                <w:color w:val="000000"/>
                <w:sz w:val="22"/>
                <w:szCs w:val="22"/>
              </w:rPr>
              <w:t xml:space="preserve"> носить должен каждый пешеход, и, желательно, не только в темное время суток. В условиях плохой видимости заметить пешехода водитель может только на расстоянии около тридцати метров. </w:t>
            </w:r>
            <w:proofErr w:type="spellStart"/>
            <w:r w:rsidRPr="007F4FDA">
              <w:rPr>
                <w:color w:val="000000"/>
                <w:sz w:val="22"/>
                <w:szCs w:val="22"/>
              </w:rPr>
              <w:t>Фликер</w:t>
            </w:r>
            <w:proofErr w:type="spellEnd"/>
            <w:r w:rsidRPr="007F4FDA">
              <w:rPr>
                <w:color w:val="000000"/>
                <w:sz w:val="22"/>
                <w:szCs w:val="22"/>
              </w:rPr>
              <w:t xml:space="preserve"> многократно увеличивает шанс пешехода или велосипедиста быть вовремя замеченным – расстояние, с которого видно яркую точку, превышает 130 метров.</w:t>
            </w:r>
          </w:p>
          <w:p w:rsidR="007F4FDA" w:rsidRPr="007F4FDA" w:rsidRDefault="007F4FDA" w:rsidP="007F4FDA"/>
          <w:p w:rsidR="007F4FDA" w:rsidRPr="007F4FDA" w:rsidRDefault="007F4FDA" w:rsidP="007F4FDA"/>
          <w:p w:rsidR="007F4FDA" w:rsidRPr="007F4FDA" w:rsidRDefault="007F4FDA" w:rsidP="007F4FDA"/>
          <w:p w:rsidR="007F4FDA" w:rsidRDefault="007F4FDA" w:rsidP="007F4FDA">
            <w:pPr>
              <w:jc w:val="center"/>
            </w:pPr>
            <w:r w:rsidRPr="007F4FDA">
              <w:rPr>
                <w:noProof/>
                <w:color w:val="000000"/>
                <w:sz w:val="22"/>
                <w:szCs w:val="22"/>
              </w:rPr>
              <w:drawing>
                <wp:inline distT="0" distB="0" distL="0" distR="0" wp14:anchorId="0F0CE74C" wp14:editId="7D12139D">
                  <wp:extent cx="3019425" cy="2409825"/>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a:blip r:embed="rId11"/>
                          <a:stretch>
                            <a:fillRect/>
                          </a:stretch>
                        </pic:blipFill>
                        <pic:spPr>
                          <a:xfrm>
                            <a:off x="0" y="0"/>
                            <a:ext cx="3020005" cy="2410288"/>
                          </a:xfrm>
                          <a:prstGeom prst="rect">
                            <a:avLst/>
                          </a:prstGeom>
                        </pic:spPr>
                      </pic:pic>
                    </a:graphicData>
                  </a:graphic>
                </wp:inline>
              </w:drawing>
            </w:r>
          </w:p>
          <w:p w:rsidR="00D70579" w:rsidRPr="007F4FDA" w:rsidRDefault="00D70579" w:rsidP="007F4FDA">
            <w:pPr>
              <w:ind w:firstLine="709"/>
            </w:pPr>
          </w:p>
        </w:tc>
      </w:tr>
    </w:tbl>
    <w:p w:rsidR="00EC69B5" w:rsidRPr="00A86824" w:rsidRDefault="00EC69B5" w:rsidP="00C62641">
      <w:pPr>
        <w:tabs>
          <w:tab w:val="left" w:pos="2955"/>
        </w:tabs>
      </w:pPr>
    </w:p>
    <w:sectPr w:rsidR="00EC69B5" w:rsidRPr="00A86824" w:rsidSect="00EC69B5">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54265"/>
    <w:multiLevelType w:val="hybridMultilevel"/>
    <w:tmpl w:val="5C72E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837978"/>
    <w:multiLevelType w:val="hybridMultilevel"/>
    <w:tmpl w:val="67826C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8C90D88"/>
    <w:multiLevelType w:val="hybridMultilevel"/>
    <w:tmpl w:val="A96ACE30"/>
    <w:lvl w:ilvl="0" w:tplc="B10A73CE">
      <w:start w:val="1"/>
      <w:numFmt w:val="bullet"/>
      <w:lvlText w:val=""/>
      <w:lvlJc w:val="left"/>
      <w:pPr>
        <w:ind w:left="720" w:hanging="360"/>
      </w:pPr>
      <w:rPr>
        <w:rFonts w:ascii="Symbol" w:hAnsi="Symbol"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E20618"/>
    <w:multiLevelType w:val="hybridMultilevel"/>
    <w:tmpl w:val="7DEAD73E"/>
    <w:lvl w:ilvl="0" w:tplc="F3F6D9F6">
      <w:start w:val="1"/>
      <w:numFmt w:val="bullet"/>
      <w:lvlText w:val=""/>
      <w:lvlJc w:val="left"/>
      <w:pPr>
        <w:ind w:left="900" w:hanging="360"/>
      </w:pPr>
      <w:rPr>
        <w:rFonts w:ascii="Symbol" w:hAnsi="Symbol" w:hint="default"/>
        <w:color w:val="7030A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 w15:restartNumberingAfterBreak="0">
    <w:nsid w:val="41C90A18"/>
    <w:multiLevelType w:val="hybridMultilevel"/>
    <w:tmpl w:val="5FA223C2"/>
    <w:lvl w:ilvl="0" w:tplc="BA6EA9C0">
      <w:start w:val="1"/>
      <w:numFmt w:val="bullet"/>
      <w:lvlText w:val=""/>
      <w:lvlJc w:val="left"/>
      <w:pPr>
        <w:ind w:left="720" w:hanging="360"/>
      </w:pPr>
      <w:rPr>
        <w:rFonts w:ascii="Symbol" w:hAnsi="Symbol"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442768"/>
    <w:multiLevelType w:val="hybridMultilevel"/>
    <w:tmpl w:val="D19AA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B73252"/>
    <w:multiLevelType w:val="hybridMultilevel"/>
    <w:tmpl w:val="E9667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672120"/>
    <w:multiLevelType w:val="hybridMultilevel"/>
    <w:tmpl w:val="4C026DD2"/>
    <w:lvl w:ilvl="0" w:tplc="A322C95E">
      <w:start w:val="13"/>
      <w:numFmt w:val="bullet"/>
      <w:lvlText w:val=""/>
      <w:lvlJc w:val="left"/>
      <w:pPr>
        <w:tabs>
          <w:tab w:val="num" w:pos="756"/>
        </w:tabs>
        <w:ind w:left="756" w:hanging="576"/>
      </w:pPr>
      <w:rPr>
        <w:rFonts w:ascii="Symbol" w:eastAsia="Times New Roman" w:hAnsi="Symbol" w:cs="Times New Roman" w:hint="default"/>
        <w:color w:val="0000FF"/>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4A072CBF"/>
    <w:multiLevelType w:val="hybridMultilevel"/>
    <w:tmpl w:val="D22699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4563AB1"/>
    <w:multiLevelType w:val="hybridMultilevel"/>
    <w:tmpl w:val="C0F86F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57517E95"/>
    <w:multiLevelType w:val="hybridMultilevel"/>
    <w:tmpl w:val="EA66E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75391E"/>
    <w:multiLevelType w:val="hybridMultilevel"/>
    <w:tmpl w:val="DAC44624"/>
    <w:lvl w:ilvl="0" w:tplc="04190001">
      <w:start w:val="1"/>
      <w:numFmt w:val="bullet"/>
      <w:lvlText w:val=""/>
      <w:lvlJc w:val="left"/>
      <w:pPr>
        <w:ind w:left="1097" w:hanging="360"/>
      </w:pPr>
      <w:rPr>
        <w:rFonts w:ascii="Symbol" w:hAnsi="Symbol" w:hint="default"/>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12" w15:restartNumberingAfterBreak="0">
    <w:nsid w:val="60CA75F3"/>
    <w:multiLevelType w:val="hybridMultilevel"/>
    <w:tmpl w:val="7FE60156"/>
    <w:lvl w:ilvl="0" w:tplc="04190001">
      <w:start w:val="1"/>
      <w:numFmt w:val="bullet"/>
      <w:lvlText w:val=""/>
      <w:lvlJc w:val="left"/>
      <w:pPr>
        <w:ind w:left="491" w:hanging="360"/>
      </w:pPr>
      <w:rPr>
        <w:rFonts w:ascii="Symbol" w:hAnsi="Symbol" w:hint="default"/>
      </w:rPr>
    </w:lvl>
    <w:lvl w:ilvl="1" w:tplc="04190003" w:tentative="1">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1931" w:hanging="360"/>
      </w:pPr>
      <w:rPr>
        <w:rFonts w:ascii="Wingdings" w:hAnsi="Wingdings" w:hint="default"/>
      </w:rPr>
    </w:lvl>
    <w:lvl w:ilvl="3" w:tplc="04190001" w:tentative="1">
      <w:start w:val="1"/>
      <w:numFmt w:val="bullet"/>
      <w:lvlText w:val=""/>
      <w:lvlJc w:val="left"/>
      <w:pPr>
        <w:ind w:left="2651" w:hanging="360"/>
      </w:pPr>
      <w:rPr>
        <w:rFonts w:ascii="Symbol" w:hAnsi="Symbol" w:hint="default"/>
      </w:rPr>
    </w:lvl>
    <w:lvl w:ilvl="4" w:tplc="04190003" w:tentative="1">
      <w:start w:val="1"/>
      <w:numFmt w:val="bullet"/>
      <w:lvlText w:val="o"/>
      <w:lvlJc w:val="left"/>
      <w:pPr>
        <w:ind w:left="3371" w:hanging="360"/>
      </w:pPr>
      <w:rPr>
        <w:rFonts w:ascii="Courier New" w:hAnsi="Courier New" w:cs="Courier New" w:hint="default"/>
      </w:rPr>
    </w:lvl>
    <w:lvl w:ilvl="5" w:tplc="04190005" w:tentative="1">
      <w:start w:val="1"/>
      <w:numFmt w:val="bullet"/>
      <w:lvlText w:val=""/>
      <w:lvlJc w:val="left"/>
      <w:pPr>
        <w:ind w:left="4091" w:hanging="360"/>
      </w:pPr>
      <w:rPr>
        <w:rFonts w:ascii="Wingdings" w:hAnsi="Wingdings" w:hint="default"/>
      </w:rPr>
    </w:lvl>
    <w:lvl w:ilvl="6" w:tplc="04190001" w:tentative="1">
      <w:start w:val="1"/>
      <w:numFmt w:val="bullet"/>
      <w:lvlText w:val=""/>
      <w:lvlJc w:val="left"/>
      <w:pPr>
        <w:ind w:left="4811" w:hanging="360"/>
      </w:pPr>
      <w:rPr>
        <w:rFonts w:ascii="Symbol" w:hAnsi="Symbol" w:hint="default"/>
      </w:rPr>
    </w:lvl>
    <w:lvl w:ilvl="7" w:tplc="04190003" w:tentative="1">
      <w:start w:val="1"/>
      <w:numFmt w:val="bullet"/>
      <w:lvlText w:val="o"/>
      <w:lvlJc w:val="left"/>
      <w:pPr>
        <w:ind w:left="5531" w:hanging="360"/>
      </w:pPr>
      <w:rPr>
        <w:rFonts w:ascii="Courier New" w:hAnsi="Courier New" w:cs="Courier New" w:hint="default"/>
      </w:rPr>
    </w:lvl>
    <w:lvl w:ilvl="8" w:tplc="04190005" w:tentative="1">
      <w:start w:val="1"/>
      <w:numFmt w:val="bullet"/>
      <w:lvlText w:val=""/>
      <w:lvlJc w:val="left"/>
      <w:pPr>
        <w:ind w:left="6251" w:hanging="360"/>
      </w:pPr>
      <w:rPr>
        <w:rFonts w:ascii="Wingdings" w:hAnsi="Wingdings" w:hint="default"/>
      </w:rPr>
    </w:lvl>
  </w:abstractNum>
  <w:abstractNum w:abstractNumId="13" w15:restartNumberingAfterBreak="0">
    <w:nsid w:val="7184307B"/>
    <w:multiLevelType w:val="hybridMultilevel"/>
    <w:tmpl w:val="10F6F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545282"/>
    <w:multiLevelType w:val="hybridMultilevel"/>
    <w:tmpl w:val="AC9C6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5"/>
  </w:num>
  <w:num w:numId="3">
    <w:abstractNumId w:val="3"/>
  </w:num>
  <w:num w:numId="4">
    <w:abstractNumId w:val="11"/>
  </w:num>
  <w:num w:numId="5">
    <w:abstractNumId w:val="1"/>
  </w:num>
  <w:num w:numId="6">
    <w:abstractNumId w:val="12"/>
  </w:num>
  <w:num w:numId="7">
    <w:abstractNumId w:val="13"/>
  </w:num>
  <w:num w:numId="8">
    <w:abstractNumId w:val="2"/>
  </w:num>
  <w:num w:numId="9">
    <w:abstractNumId w:val="6"/>
  </w:num>
  <w:num w:numId="10">
    <w:abstractNumId w:val="4"/>
  </w:num>
  <w:num w:numId="11">
    <w:abstractNumId w:val="9"/>
  </w:num>
  <w:num w:numId="12">
    <w:abstractNumId w:val="14"/>
  </w:num>
  <w:num w:numId="13">
    <w:abstractNumId w:val="8"/>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compat>
    <w:compatSetting w:name="compatibilityMode" w:uri="http://schemas.microsoft.com/office/word" w:val="12"/>
  </w:compat>
  <w:rsids>
    <w:rsidRoot w:val="000A21F3"/>
    <w:rsid w:val="00003DF0"/>
    <w:rsid w:val="000075A2"/>
    <w:rsid w:val="00037ECA"/>
    <w:rsid w:val="00060FF6"/>
    <w:rsid w:val="00074E52"/>
    <w:rsid w:val="0008391D"/>
    <w:rsid w:val="000848CC"/>
    <w:rsid w:val="00092DB0"/>
    <w:rsid w:val="000937AF"/>
    <w:rsid w:val="000A21F3"/>
    <w:rsid w:val="000A5792"/>
    <w:rsid w:val="000C300C"/>
    <w:rsid w:val="000C6471"/>
    <w:rsid w:val="000E0072"/>
    <w:rsid w:val="000E15D9"/>
    <w:rsid w:val="000F4CC3"/>
    <w:rsid w:val="000F73A7"/>
    <w:rsid w:val="00101A32"/>
    <w:rsid w:val="001220AF"/>
    <w:rsid w:val="001607E6"/>
    <w:rsid w:val="00166134"/>
    <w:rsid w:val="00166589"/>
    <w:rsid w:val="00173DA9"/>
    <w:rsid w:val="0018170F"/>
    <w:rsid w:val="00184468"/>
    <w:rsid w:val="001B1597"/>
    <w:rsid w:val="001B3469"/>
    <w:rsid w:val="001B71E2"/>
    <w:rsid w:val="001D6A08"/>
    <w:rsid w:val="001D75BA"/>
    <w:rsid w:val="001F59E5"/>
    <w:rsid w:val="00242A08"/>
    <w:rsid w:val="0025307B"/>
    <w:rsid w:val="00261087"/>
    <w:rsid w:val="00266141"/>
    <w:rsid w:val="002A4398"/>
    <w:rsid w:val="002C4DC8"/>
    <w:rsid w:val="003020EC"/>
    <w:rsid w:val="00312652"/>
    <w:rsid w:val="00331811"/>
    <w:rsid w:val="00336418"/>
    <w:rsid w:val="003525B6"/>
    <w:rsid w:val="003636DF"/>
    <w:rsid w:val="00375BC6"/>
    <w:rsid w:val="00386410"/>
    <w:rsid w:val="00395CF5"/>
    <w:rsid w:val="00424F41"/>
    <w:rsid w:val="004415BF"/>
    <w:rsid w:val="0046391B"/>
    <w:rsid w:val="004C3E33"/>
    <w:rsid w:val="004D22DF"/>
    <w:rsid w:val="004D37C1"/>
    <w:rsid w:val="004E0BB6"/>
    <w:rsid w:val="00503A5E"/>
    <w:rsid w:val="005046CB"/>
    <w:rsid w:val="00541D59"/>
    <w:rsid w:val="0054306D"/>
    <w:rsid w:val="00563B6C"/>
    <w:rsid w:val="00581F40"/>
    <w:rsid w:val="005969EF"/>
    <w:rsid w:val="005A2737"/>
    <w:rsid w:val="005B714C"/>
    <w:rsid w:val="005C1994"/>
    <w:rsid w:val="005D053D"/>
    <w:rsid w:val="005D41A6"/>
    <w:rsid w:val="005E3BA0"/>
    <w:rsid w:val="005F3C75"/>
    <w:rsid w:val="00614D24"/>
    <w:rsid w:val="00615A0E"/>
    <w:rsid w:val="006369C5"/>
    <w:rsid w:val="00642C2B"/>
    <w:rsid w:val="00645A98"/>
    <w:rsid w:val="00660618"/>
    <w:rsid w:val="00664560"/>
    <w:rsid w:val="0068132B"/>
    <w:rsid w:val="006D5BF2"/>
    <w:rsid w:val="006E7496"/>
    <w:rsid w:val="006F02E0"/>
    <w:rsid w:val="006F41E3"/>
    <w:rsid w:val="00713A3B"/>
    <w:rsid w:val="00717BD6"/>
    <w:rsid w:val="00721102"/>
    <w:rsid w:val="007279E5"/>
    <w:rsid w:val="00730B29"/>
    <w:rsid w:val="0073176C"/>
    <w:rsid w:val="00743372"/>
    <w:rsid w:val="0074699D"/>
    <w:rsid w:val="007733CD"/>
    <w:rsid w:val="00794B97"/>
    <w:rsid w:val="007D0C59"/>
    <w:rsid w:val="007D28E2"/>
    <w:rsid w:val="007F2C1D"/>
    <w:rsid w:val="007F4FDA"/>
    <w:rsid w:val="00841A08"/>
    <w:rsid w:val="00841FF7"/>
    <w:rsid w:val="00844595"/>
    <w:rsid w:val="00856E59"/>
    <w:rsid w:val="00863851"/>
    <w:rsid w:val="00864C4A"/>
    <w:rsid w:val="00885FD3"/>
    <w:rsid w:val="008A0467"/>
    <w:rsid w:val="008D1800"/>
    <w:rsid w:val="008D1C07"/>
    <w:rsid w:val="009160AF"/>
    <w:rsid w:val="00926EA0"/>
    <w:rsid w:val="00982583"/>
    <w:rsid w:val="009A2DE5"/>
    <w:rsid w:val="009C4491"/>
    <w:rsid w:val="009C7F7D"/>
    <w:rsid w:val="00A07593"/>
    <w:rsid w:val="00A14479"/>
    <w:rsid w:val="00A33008"/>
    <w:rsid w:val="00A364CE"/>
    <w:rsid w:val="00A472A5"/>
    <w:rsid w:val="00A75E3D"/>
    <w:rsid w:val="00A81DB0"/>
    <w:rsid w:val="00A863C1"/>
    <w:rsid w:val="00A86824"/>
    <w:rsid w:val="00A8691C"/>
    <w:rsid w:val="00AA5C06"/>
    <w:rsid w:val="00AB43C5"/>
    <w:rsid w:val="00AD3780"/>
    <w:rsid w:val="00B33469"/>
    <w:rsid w:val="00B35C47"/>
    <w:rsid w:val="00B65E92"/>
    <w:rsid w:val="00B858E4"/>
    <w:rsid w:val="00BB7285"/>
    <w:rsid w:val="00BD1376"/>
    <w:rsid w:val="00BD56C3"/>
    <w:rsid w:val="00BF0FC2"/>
    <w:rsid w:val="00C13825"/>
    <w:rsid w:val="00C31828"/>
    <w:rsid w:val="00C52F48"/>
    <w:rsid w:val="00C53AF3"/>
    <w:rsid w:val="00C56EEE"/>
    <w:rsid w:val="00C60B68"/>
    <w:rsid w:val="00C62641"/>
    <w:rsid w:val="00C6601F"/>
    <w:rsid w:val="00C87E6F"/>
    <w:rsid w:val="00C9186C"/>
    <w:rsid w:val="00C931D4"/>
    <w:rsid w:val="00CA3CF3"/>
    <w:rsid w:val="00CB01A1"/>
    <w:rsid w:val="00CF0BBD"/>
    <w:rsid w:val="00D03140"/>
    <w:rsid w:val="00D10F91"/>
    <w:rsid w:val="00D4305B"/>
    <w:rsid w:val="00D70579"/>
    <w:rsid w:val="00DB34D5"/>
    <w:rsid w:val="00DB660C"/>
    <w:rsid w:val="00DC64F5"/>
    <w:rsid w:val="00DC7854"/>
    <w:rsid w:val="00E472AE"/>
    <w:rsid w:val="00E826CA"/>
    <w:rsid w:val="00E862D4"/>
    <w:rsid w:val="00E95C4A"/>
    <w:rsid w:val="00EA3978"/>
    <w:rsid w:val="00EA5D64"/>
    <w:rsid w:val="00EB41E0"/>
    <w:rsid w:val="00EC5065"/>
    <w:rsid w:val="00EC69B5"/>
    <w:rsid w:val="00ED228E"/>
    <w:rsid w:val="00ED2527"/>
    <w:rsid w:val="00EE1D9B"/>
    <w:rsid w:val="00EE793D"/>
    <w:rsid w:val="00F273B7"/>
    <w:rsid w:val="00F5404B"/>
    <w:rsid w:val="00F54C6B"/>
    <w:rsid w:val="00F760D4"/>
    <w:rsid w:val="00F77201"/>
    <w:rsid w:val="00FB5352"/>
    <w:rsid w:val="00FD39D2"/>
    <w:rsid w:val="00FE1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96,#fc6,#cff,#fcf,#ffc,#ccecff,#fcc,#0c0"/>
    </o:shapedefaults>
    <o:shapelayout v:ext="edit">
      <o:idmap v:ext="edit" data="1"/>
    </o:shapelayout>
  </w:shapeDefaults>
  <w:decimalSymbol w:val=","/>
  <w:listSeparator w:val=";"/>
  <w15:docId w15:val="{26AE8041-346A-465E-9E68-65D3C81F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75A2"/>
    <w:rPr>
      <w:rFonts w:ascii="Tahoma" w:hAnsi="Tahoma" w:cs="Tahoma"/>
      <w:sz w:val="16"/>
      <w:szCs w:val="16"/>
    </w:rPr>
  </w:style>
  <w:style w:type="character" w:customStyle="1" w:styleId="a5">
    <w:name w:val="Текст выноски Знак"/>
    <w:basedOn w:val="a0"/>
    <w:link w:val="a4"/>
    <w:uiPriority w:val="99"/>
    <w:semiHidden/>
    <w:rsid w:val="000075A2"/>
    <w:rPr>
      <w:rFonts w:ascii="Tahoma" w:hAnsi="Tahoma" w:cs="Tahoma"/>
      <w:sz w:val="16"/>
      <w:szCs w:val="16"/>
    </w:rPr>
  </w:style>
  <w:style w:type="character" w:styleId="a6">
    <w:name w:val="Hyperlink"/>
    <w:rsid w:val="00A472A5"/>
    <w:rPr>
      <w:color w:val="0000FF"/>
      <w:u w:val="single"/>
    </w:rPr>
  </w:style>
  <w:style w:type="paragraph" w:styleId="a7">
    <w:name w:val="List Paragraph"/>
    <w:basedOn w:val="a"/>
    <w:uiPriority w:val="34"/>
    <w:qFormat/>
    <w:rsid w:val="00386410"/>
    <w:pPr>
      <w:ind w:left="720"/>
      <w:contextualSpacing/>
    </w:pPr>
  </w:style>
  <w:style w:type="paragraph" w:styleId="a8">
    <w:name w:val="No Spacing"/>
    <w:uiPriority w:val="1"/>
    <w:qFormat/>
    <w:rsid w:val="00CF0BB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534215">
      <w:bodyDiv w:val="1"/>
      <w:marLeft w:val="0"/>
      <w:marRight w:val="0"/>
      <w:marTop w:val="0"/>
      <w:marBottom w:val="0"/>
      <w:divBdr>
        <w:top w:val="none" w:sz="0" w:space="0" w:color="auto"/>
        <w:left w:val="none" w:sz="0" w:space="0" w:color="auto"/>
        <w:bottom w:val="none" w:sz="0" w:space="0" w:color="auto"/>
        <w:right w:val="none" w:sz="0" w:space="0" w:color="auto"/>
      </w:divBdr>
    </w:div>
    <w:div w:id="180422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26A-8B8C-41B1-BE5B-619EBF90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Pages>
  <Words>453</Words>
  <Characters>2583</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ПАСПОРТ ДЕТСКОГО САДА</vt:lpstr>
    </vt:vector>
  </TitlesOfParts>
  <Company>Home</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ДЕТСКОГО САДА</dc:title>
  <dc:subject/>
  <dc:creator>Navigator Me User</dc:creator>
  <cp:keywords/>
  <dc:description/>
  <cp:lastModifiedBy>user</cp:lastModifiedBy>
  <cp:revision>19</cp:revision>
  <cp:lastPrinted>2015-06-08T11:10:00Z</cp:lastPrinted>
  <dcterms:created xsi:type="dcterms:W3CDTF">2015-02-27T13:50:00Z</dcterms:created>
  <dcterms:modified xsi:type="dcterms:W3CDTF">2019-09-09T14:56:00Z</dcterms:modified>
</cp:coreProperties>
</file>